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FB" w:rsidRPr="00CA4FFB" w:rsidRDefault="00CA4FFB" w:rsidP="00CA4FFB">
      <w:pPr>
        <w:jc w:val="center"/>
      </w:pPr>
      <w:r w:rsidRPr="00CA4FFB">
        <w:rPr>
          <w:noProof/>
        </w:rPr>
        <w:drawing>
          <wp:inline distT="0" distB="0" distL="0" distR="0" wp14:anchorId="367462FB" wp14:editId="2A06008A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FFB" w:rsidRPr="00CA4FFB" w:rsidRDefault="00CA4FFB" w:rsidP="00CA4FFB">
      <w:pPr>
        <w:jc w:val="center"/>
        <w:rPr>
          <w:b/>
          <w:w w:val="150"/>
          <w:sz w:val="20"/>
          <w:szCs w:val="20"/>
        </w:rPr>
      </w:pPr>
      <w:r w:rsidRPr="00CA4FFB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CA4FFB" w:rsidRPr="00CA4FFB" w:rsidRDefault="00CA4FFB" w:rsidP="00CA4FFB">
      <w:pPr>
        <w:jc w:val="center"/>
        <w:rPr>
          <w:b/>
          <w:w w:val="160"/>
          <w:sz w:val="36"/>
          <w:szCs w:val="20"/>
        </w:rPr>
      </w:pPr>
      <w:r w:rsidRPr="00CA4FFB">
        <w:rPr>
          <w:b/>
          <w:w w:val="160"/>
          <w:sz w:val="36"/>
          <w:szCs w:val="20"/>
        </w:rPr>
        <w:t>ПОСТАНОВЛЕНИЕ</w:t>
      </w:r>
    </w:p>
    <w:p w:rsidR="00CA4FFB" w:rsidRPr="00CA4FFB" w:rsidRDefault="00CA4FFB" w:rsidP="00CA4FFB">
      <w:pPr>
        <w:jc w:val="center"/>
        <w:rPr>
          <w:b/>
          <w:w w:val="160"/>
          <w:sz w:val="6"/>
          <w:szCs w:val="6"/>
        </w:rPr>
      </w:pPr>
    </w:p>
    <w:p w:rsidR="00CA4FFB" w:rsidRPr="00CA4FFB" w:rsidRDefault="00CA4FFB" w:rsidP="00CA4FFB">
      <w:pPr>
        <w:jc w:val="center"/>
        <w:rPr>
          <w:b/>
          <w:w w:val="160"/>
          <w:sz w:val="6"/>
          <w:szCs w:val="6"/>
        </w:rPr>
      </w:pPr>
    </w:p>
    <w:p w:rsidR="00CA4FFB" w:rsidRPr="00CA4FFB" w:rsidRDefault="00CA4FFB" w:rsidP="00CA4FFB">
      <w:pPr>
        <w:jc w:val="center"/>
        <w:rPr>
          <w:b/>
          <w:w w:val="160"/>
          <w:sz w:val="6"/>
          <w:szCs w:val="6"/>
        </w:rPr>
      </w:pPr>
      <w:r w:rsidRPr="00CA4FFB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F814E" wp14:editId="5C2058A3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CA4FFB" w:rsidRPr="00CA4FFB" w:rsidTr="00CA4FFB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FFB" w:rsidRPr="00CA4FFB" w:rsidRDefault="00CA4FFB" w:rsidP="00CA4FFB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24.11.2022</w:t>
            </w:r>
          </w:p>
        </w:tc>
        <w:tc>
          <w:tcPr>
            <w:tcW w:w="3322" w:type="dxa"/>
            <w:vAlign w:val="bottom"/>
            <w:hideMark/>
          </w:tcPr>
          <w:p w:rsidR="00CA4FFB" w:rsidRPr="00CA4FFB" w:rsidRDefault="00CA4FFB" w:rsidP="00CA4FFB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CA4FFB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FFB" w:rsidRPr="00CA4FFB" w:rsidRDefault="00CA4FFB" w:rsidP="00CA4FFB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3006</w:t>
            </w:r>
          </w:p>
        </w:tc>
      </w:tr>
    </w:tbl>
    <w:p w:rsidR="00CA4FFB" w:rsidRPr="00CA4FFB" w:rsidRDefault="00CA4FFB" w:rsidP="00CA4FFB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CA4FFB" w:rsidRPr="00CA4FFB" w:rsidRDefault="00CA4FFB" w:rsidP="00CA4FFB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CA4FFB">
        <w:rPr>
          <w:sz w:val="28"/>
          <w:szCs w:val="28"/>
        </w:rPr>
        <w:t>г. Первоуральск</w:t>
      </w:r>
    </w:p>
    <w:p w:rsidR="00C515D0" w:rsidRDefault="00C515D0">
      <w:pPr>
        <w:jc w:val="both"/>
        <w:rPr>
          <w:rFonts w:ascii="Liberation Serif" w:hAnsi="Liberation Serif"/>
        </w:rPr>
      </w:pPr>
    </w:p>
    <w:p w:rsidR="00C515D0" w:rsidRDefault="00C515D0">
      <w:pPr>
        <w:jc w:val="both"/>
        <w:rPr>
          <w:rFonts w:ascii="Liberation Serif" w:hAnsi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63"/>
      </w:tblGrid>
      <w:tr w:rsidR="00C515D0">
        <w:trPr>
          <w:trHeight w:val="1665"/>
        </w:trPr>
        <w:tc>
          <w:tcPr>
            <w:tcW w:w="4563" w:type="dxa"/>
            <w:shd w:val="clear" w:color="auto" w:fill="auto"/>
          </w:tcPr>
          <w:p w:rsidR="00C515D0" w:rsidRDefault="00CA4FFB">
            <w:pPr>
              <w:pStyle w:val="1"/>
              <w:tabs>
                <w:tab w:val="left" w:pos="10490"/>
              </w:tabs>
              <w:ind w:right="87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«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П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редоставление однократно бесплатно в собственность земельных участков </w:t>
            </w:r>
            <w:r>
              <w:rPr>
                <w:rFonts w:ascii="Liberation Serif" w:hAnsi="Liberation Serif"/>
                <w:sz w:val="24"/>
                <w:szCs w:val="24"/>
              </w:rPr>
              <w:t>гражданам для индивидуального жилищного строительства»</w:t>
            </w:r>
          </w:p>
        </w:tc>
      </w:tr>
    </w:tbl>
    <w:p w:rsidR="00C515D0" w:rsidRDefault="00C515D0">
      <w:pPr>
        <w:jc w:val="both"/>
        <w:rPr>
          <w:rFonts w:ascii="Liberation Serif" w:hAnsi="Liberation Serif"/>
        </w:rPr>
      </w:pPr>
    </w:p>
    <w:p w:rsidR="00C515D0" w:rsidRDefault="00C515D0">
      <w:pPr>
        <w:jc w:val="both"/>
        <w:rPr>
          <w:rFonts w:ascii="Liberation Serif" w:hAnsi="Liberation Serif"/>
        </w:rPr>
      </w:pPr>
    </w:p>
    <w:p w:rsidR="00C515D0" w:rsidRDefault="00C515D0">
      <w:pPr>
        <w:jc w:val="both"/>
        <w:rPr>
          <w:rFonts w:ascii="Liberation Serif" w:hAnsi="Liberation Serif"/>
        </w:rPr>
      </w:pPr>
    </w:p>
    <w:p w:rsidR="00C515D0" w:rsidRDefault="00C515D0">
      <w:pPr>
        <w:jc w:val="both"/>
        <w:rPr>
          <w:rFonts w:ascii="Liberation Serif" w:hAnsi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C515D0">
        <w:tc>
          <w:tcPr>
            <w:tcW w:w="9495" w:type="dxa"/>
            <w:shd w:val="clear" w:color="auto" w:fill="auto"/>
          </w:tcPr>
          <w:p w:rsidR="00C515D0" w:rsidRDefault="00CA4FFB">
            <w:pPr>
              <w:spacing w:line="276" w:lineRule="auto"/>
              <w:ind w:firstLine="709"/>
              <w:jc w:val="both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 xml:space="preserve">В соответствии с Федеральным </w:t>
            </w:r>
            <w:hyperlink r:id="rId9" w:history="1">
              <w:r>
                <w:rPr>
                  <w:rFonts w:ascii="Liberation Serif" w:hAnsi="Liberation Serif"/>
                </w:rPr>
                <w:t>законом</w:t>
              </w:r>
            </w:hyperlink>
            <w:r>
              <w:rPr>
                <w:rFonts w:ascii="Liberation Serif" w:hAnsi="Liberation Serif"/>
              </w:rPr>
              <w:t xml:space="preserve"> от 06 октября 2003 года № 131-ФЗ</w:t>
            </w:r>
            <w:r>
              <w:rPr>
                <w:rFonts w:ascii="Liberation Serif" w:hAnsi="Liberation Serif"/>
              </w:rPr>
              <w:br/>
              <w:t>«Об общих принципах организации местного самоуправления Российской Федерации»</w:t>
            </w:r>
            <w:r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br/>
              <w:t xml:space="preserve">Земельным </w:t>
            </w:r>
            <w:hyperlink r:id="rId10" w:history="1">
              <w:r>
                <w:rPr>
                  <w:rFonts w:ascii="Liberation Serif" w:hAnsi="Liberation Serif"/>
                </w:rPr>
                <w:t>кодексом</w:t>
              </w:r>
            </w:hyperlink>
            <w:r>
              <w:rPr>
                <w:rFonts w:ascii="Liberation Serif" w:hAnsi="Liberation Serif"/>
              </w:rPr>
              <w:t xml:space="preserve"> Российской Федерации от 25 октября 2001 года № 136-ФЗ, Федеральным законом от 25 октября 2001 года </w:t>
            </w:r>
            <w:hyperlink r:id="rId11" w:history="1">
              <w:r>
                <w:rPr>
                  <w:rFonts w:ascii="Liberation Serif" w:hAnsi="Liberation Serif"/>
                </w:rPr>
                <w:t>№ 137-ФЗ</w:t>
              </w:r>
            </w:hyperlink>
            <w:r>
              <w:rPr>
                <w:rFonts w:ascii="Liberation Serif" w:hAnsi="Liberation Serif"/>
              </w:rPr>
              <w:t xml:space="preserve"> «О введении в действие Земельного кодекса Российской Федерации», Федеральным законом от 27 июля 2010 года № 210-ФЗ «Об организации предоставления гос</w:t>
            </w:r>
            <w:r>
              <w:rPr>
                <w:rFonts w:ascii="Liberation Serif" w:hAnsi="Liberation Serif"/>
              </w:rPr>
              <w:t>ударственных и муниципальных услуг</w:t>
            </w:r>
            <w:proofErr w:type="gramEnd"/>
            <w:r>
              <w:rPr>
                <w:rFonts w:ascii="Liberation Serif" w:hAnsi="Liberation Serif"/>
              </w:rPr>
              <w:t xml:space="preserve">», руководствуясь Уставом городского округа Первоуральск, Администрация городского округа Первоуральск </w:t>
            </w:r>
          </w:p>
        </w:tc>
      </w:tr>
    </w:tbl>
    <w:p w:rsidR="00C515D0" w:rsidRDefault="00C515D0">
      <w:pPr>
        <w:jc w:val="both"/>
        <w:rPr>
          <w:rFonts w:ascii="Liberation Serif" w:hAnsi="Liberation Serif"/>
          <w:spacing w:val="-20"/>
        </w:rPr>
      </w:pPr>
    </w:p>
    <w:p w:rsidR="00C515D0" w:rsidRDefault="00C515D0">
      <w:pPr>
        <w:jc w:val="both"/>
        <w:rPr>
          <w:rFonts w:ascii="Liberation Serif" w:hAnsi="Liberation Serif"/>
          <w:spacing w:val="-20"/>
        </w:rPr>
      </w:pPr>
    </w:p>
    <w:p w:rsidR="00C515D0" w:rsidRDefault="00CA4FFB">
      <w:pPr>
        <w:jc w:val="both"/>
        <w:rPr>
          <w:rFonts w:ascii="Liberation Serif" w:hAnsi="Liberation Serif"/>
          <w:spacing w:val="-20"/>
        </w:rPr>
      </w:pPr>
      <w:r>
        <w:rPr>
          <w:rFonts w:ascii="Liberation Serif" w:hAnsi="Liberation Serif"/>
          <w:spacing w:val="-20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C515D0">
        <w:tc>
          <w:tcPr>
            <w:tcW w:w="9495" w:type="dxa"/>
            <w:gridSpan w:val="2"/>
            <w:shd w:val="clear" w:color="auto" w:fill="auto"/>
          </w:tcPr>
          <w:p w:rsidR="00C515D0" w:rsidRDefault="00CA4FFB">
            <w:pPr>
              <w:spacing w:line="276" w:lineRule="auto"/>
              <w:ind w:right="62" w:firstLine="708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  <w:r>
              <w:rPr>
                <w:rFonts w:ascii="Liberation Serif" w:hAnsi="Liberation Serif"/>
              </w:rPr>
              <w:tab/>
              <w:t>Утвердить Административный регламент предоставления муниципальной услуги «</w:t>
            </w:r>
            <w:r>
              <w:rPr>
                <w:rFonts w:ascii="Liberation Serif" w:hAnsi="Liberation Serif"/>
              </w:rPr>
              <w:t>П</w:t>
            </w:r>
            <w:r>
              <w:rPr>
                <w:rFonts w:ascii="Liberation Serif" w:hAnsi="Liberation Serif"/>
                <w:lang w:eastAsia="en-US"/>
              </w:rPr>
              <w:t>редоставление однократн</w:t>
            </w:r>
            <w:r>
              <w:rPr>
                <w:rFonts w:ascii="Liberation Serif" w:hAnsi="Liberation Serif"/>
                <w:lang w:eastAsia="en-US"/>
              </w:rPr>
              <w:t xml:space="preserve">о бесплатно в собственность земельных участков </w:t>
            </w:r>
            <w:r>
              <w:rPr>
                <w:rFonts w:ascii="Liberation Serif" w:hAnsi="Liberation Serif"/>
              </w:rPr>
              <w:t>гражданам для индивидуального жилищного строительства</w:t>
            </w:r>
            <w:r>
              <w:rPr>
                <w:rFonts w:ascii="Liberation Serif" w:hAnsi="Liberation Serif"/>
              </w:rPr>
              <w:t>» (прилагается).</w:t>
            </w:r>
          </w:p>
          <w:p w:rsidR="00C515D0" w:rsidRDefault="00CA4FFB">
            <w:pPr>
              <w:spacing w:line="276" w:lineRule="auto"/>
              <w:ind w:right="62" w:firstLine="72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  <w:r>
              <w:rPr>
                <w:rFonts w:ascii="Liberation Serif" w:hAnsi="Liberation Serif"/>
              </w:rPr>
              <w:tab/>
            </w:r>
            <w:proofErr w:type="gramStart"/>
            <w:r>
              <w:rPr>
                <w:rFonts w:ascii="Liberation Serif" w:hAnsi="Liberation Serif"/>
              </w:rPr>
              <w:t>Пункты</w:t>
            </w:r>
            <w:r>
              <w:rPr>
                <w:rFonts w:ascii="Liberation Serif" w:hAnsi="Liberation Serif"/>
              </w:rPr>
              <w:t xml:space="preserve"> 1 и 2 постановления Администрации городского округа Первоуральск от 15 января 2021 года № 55 «Об утверждении Административного регламента предоставления муниципальной услуги «Предоставление однократно бесплатно в собственность земельных участков гражданам</w:t>
            </w:r>
            <w:r>
              <w:rPr>
                <w:rFonts w:ascii="Liberation Serif" w:hAnsi="Liberation Serif"/>
              </w:rPr>
              <w:t xml:space="preserve"> для индивидуального жилищного строительства» и п</w:t>
            </w:r>
            <w:r>
              <w:rPr>
                <w:rFonts w:ascii="Liberation Serif" w:hAnsi="Liberation Serif"/>
              </w:rPr>
              <w:t>остановление</w:t>
            </w:r>
            <w:r>
              <w:rPr>
                <w:rFonts w:ascii="Liberation Serif" w:hAnsi="Liberation Serif"/>
              </w:rPr>
              <w:t xml:space="preserve"> Администрации городского округа Первоуральск от 02 марта 2022 года № 381 «О внесении изменений в Административный регламент предоставления муниципальной услуги «Предоставление однократно бесплат</w:t>
            </w:r>
            <w:r>
              <w:rPr>
                <w:rFonts w:ascii="Liberation Serif" w:hAnsi="Liberation Serif"/>
              </w:rPr>
              <w:t>но в собственность</w:t>
            </w:r>
            <w:proofErr w:type="gramEnd"/>
            <w:r>
              <w:rPr>
                <w:rFonts w:ascii="Liberation Serif" w:hAnsi="Liberation Serif"/>
              </w:rPr>
              <w:t xml:space="preserve"> земельных участков гражданам для индивидуального жилищного строительства», утвержденный постановлением Администрации городского округа Первоуральск от 15 января 2021 года № 55» отменить.</w:t>
            </w:r>
          </w:p>
          <w:p w:rsidR="00C515D0" w:rsidRDefault="00CA4FFB">
            <w:pPr>
              <w:spacing w:line="276" w:lineRule="auto"/>
              <w:ind w:left="5" w:right="62" w:firstLine="70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</w:t>
            </w:r>
            <w:r>
              <w:rPr>
                <w:rFonts w:ascii="Liberation Serif" w:hAnsi="Liberation Serif"/>
              </w:rPr>
              <w:tab/>
              <w:t>Опубликовать настоящее постановление в газете «</w:t>
            </w:r>
            <w:r>
              <w:rPr>
                <w:rFonts w:ascii="Liberation Serif" w:hAnsi="Liberation Serif"/>
              </w:rPr>
              <w:t>Вечерний Первоуральск» и разместить на официальном сайте городского округа Первоуральск в сети Интернет.</w:t>
            </w:r>
          </w:p>
          <w:p w:rsidR="00C515D0" w:rsidRDefault="00CA4FFB">
            <w:pPr>
              <w:numPr>
                <w:ilvl w:val="0"/>
                <w:numId w:val="1"/>
              </w:numPr>
              <w:spacing w:line="276" w:lineRule="auto"/>
              <w:ind w:right="62" w:firstLine="72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ab/>
            </w:r>
            <w:proofErr w:type="gramStart"/>
            <w:r>
              <w:rPr>
                <w:rFonts w:ascii="Liberation Serif" w:hAnsi="Liberation Serif"/>
              </w:rPr>
              <w:t>Контроль за</w:t>
            </w:r>
            <w:proofErr w:type="gramEnd"/>
            <w:r>
              <w:rPr>
                <w:rFonts w:ascii="Liberation Serif" w:hAnsi="Liberation Serif"/>
              </w:rPr>
              <w:t xml:space="preserve"> исполнением настоящего постановления возложить на Заместителя Главы Администрации городского округа Первоуральск по муниципальному управле</w:t>
            </w:r>
            <w:r>
              <w:rPr>
                <w:rFonts w:ascii="Liberation Serif" w:hAnsi="Liberation Serif"/>
              </w:rPr>
              <w:t xml:space="preserve">нию Д.М. </w:t>
            </w:r>
            <w:proofErr w:type="spellStart"/>
            <w:r>
              <w:rPr>
                <w:rFonts w:ascii="Liberation Serif" w:hAnsi="Liberation Serif"/>
              </w:rPr>
              <w:t>Крючкова</w:t>
            </w:r>
            <w:proofErr w:type="spellEnd"/>
            <w:r>
              <w:rPr>
                <w:rFonts w:ascii="Liberation Serif" w:hAnsi="Liberation Serif"/>
              </w:rPr>
              <w:t>.</w:t>
            </w:r>
          </w:p>
        </w:tc>
      </w:tr>
      <w:tr w:rsidR="00C515D0">
        <w:tc>
          <w:tcPr>
            <w:tcW w:w="5070" w:type="dxa"/>
            <w:shd w:val="clear" w:color="auto" w:fill="auto"/>
          </w:tcPr>
          <w:p w:rsidR="00C515D0" w:rsidRDefault="00C515D0">
            <w:pPr>
              <w:spacing w:line="276" w:lineRule="auto"/>
              <w:rPr>
                <w:rFonts w:ascii="Liberation Serif" w:hAnsi="Liberation Serif"/>
              </w:rPr>
            </w:pPr>
          </w:p>
          <w:p w:rsidR="00C515D0" w:rsidRDefault="00C515D0">
            <w:pPr>
              <w:spacing w:line="276" w:lineRule="auto"/>
              <w:rPr>
                <w:rFonts w:ascii="Liberation Serif" w:hAnsi="Liberation Serif"/>
              </w:rPr>
            </w:pPr>
          </w:p>
          <w:p w:rsidR="00C515D0" w:rsidRDefault="00C515D0">
            <w:pPr>
              <w:spacing w:line="276" w:lineRule="auto"/>
              <w:rPr>
                <w:rFonts w:ascii="Liberation Serif" w:hAnsi="Liberation Serif"/>
              </w:rPr>
            </w:pPr>
          </w:p>
          <w:p w:rsidR="00C515D0" w:rsidRDefault="00C515D0">
            <w:pPr>
              <w:spacing w:line="276" w:lineRule="auto"/>
              <w:rPr>
                <w:rFonts w:ascii="Liberation Serif" w:hAnsi="Liberation Serif"/>
              </w:rPr>
            </w:pPr>
          </w:p>
          <w:p w:rsidR="00C515D0" w:rsidRDefault="00CA4FFB">
            <w:pPr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C515D0" w:rsidRDefault="00C515D0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C515D0" w:rsidRDefault="00C515D0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C515D0" w:rsidRDefault="00C515D0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C515D0" w:rsidRDefault="00C515D0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C515D0" w:rsidRDefault="00CA4FFB">
            <w:pPr>
              <w:spacing w:line="276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И.В. </w:t>
            </w:r>
            <w:proofErr w:type="spellStart"/>
            <w:r>
              <w:rPr>
                <w:rFonts w:ascii="Liberation Serif" w:hAnsi="Liberation Serif"/>
              </w:rPr>
              <w:t>Кабец</w:t>
            </w:r>
            <w:proofErr w:type="spellEnd"/>
          </w:p>
        </w:tc>
      </w:tr>
    </w:tbl>
    <w:p w:rsidR="00C515D0" w:rsidRDefault="00CA4FFB">
      <w:pPr>
        <w:spacing w:line="20" w:lineRule="atLeast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bookmarkStart w:id="0" w:name="_GoBack"/>
      <w:bookmarkEnd w:id="0"/>
    </w:p>
    <w:sectPr w:rsidR="00C515D0" w:rsidSect="00CA4F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0" w:right="850" w:bottom="1134" w:left="1701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A4FFB">
      <w:r>
        <w:separator/>
      </w:r>
    </w:p>
  </w:endnote>
  <w:endnote w:type="continuationSeparator" w:id="0">
    <w:p w:rsidR="00000000" w:rsidRDefault="00CA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D0" w:rsidRDefault="00CA4FFB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15D0" w:rsidRDefault="00C515D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D0" w:rsidRDefault="00CA4FFB">
    <w:pPr>
      <w:ind w:right="360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:rsidR="00C515D0" w:rsidRDefault="00C515D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A4FFB">
      <w:r>
        <w:separator/>
      </w:r>
    </w:p>
  </w:footnote>
  <w:footnote w:type="continuationSeparator" w:id="0">
    <w:p w:rsidR="00000000" w:rsidRDefault="00CA4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D0" w:rsidRDefault="00CA4FFB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15D0" w:rsidRDefault="00C515D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D0" w:rsidRDefault="00CA4FFB">
    <w:pPr>
      <w:pStyle w:val="a7"/>
      <w:framePr w:wrap="around" w:vAnchor="text" w:hAnchor="page" w:x="6382" w:y="317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C515D0" w:rsidRDefault="00C515D0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D0" w:rsidRDefault="00C515D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500FDC"/>
    <w:multiLevelType w:val="singleLevel"/>
    <w:tmpl w:val="E4500FDC"/>
    <w:lvl w:ilvl="0">
      <w:start w:val="4"/>
      <w:numFmt w:val="decimal"/>
      <w:suff w:val="space"/>
      <w:lvlText w:val="%1."/>
      <w:lvlJc w:val="left"/>
      <w:pPr>
        <w:ind w:left="-1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08"/>
    <w:rsid w:val="00017447"/>
    <w:rsid w:val="00042344"/>
    <w:rsid w:val="00056C57"/>
    <w:rsid w:val="00060F1C"/>
    <w:rsid w:val="00080920"/>
    <w:rsid w:val="00090694"/>
    <w:rsid w:val="000B460F"/>
    <w:rsid w:val="000B68C5"/>
    <w:rsid w:val="000C2682"/>
    <w:rsid w:val="000E0893"/>
    <w:rsid w:val="00103CA5"/>
    <w:rsid w:val="00105BD5"/>
    <w:rsid w:val="001156B9"/>
    <w:rsid w:val="0013679D"/>
    <w:rsid w:val="00143013"/>
    <w:rsid w:val="00150CD3"/>
    <w:rsid w:val="00155D2E"/>
    <w:rsid w:val="00164770"/>
    <w:rsid w:val="00195233"/>
    <w:rsid w:val="001C0476"/>
    <w:rsid w:val="001E1040"/>
    <w:rsid w:val="001E1592"/>
    <w:rsid w:val="002044FC"/>
    <w:rsid w:val="002105E7"/>
    <w:rsid w:val="00210AA4"/>
    <w:rsid w:val="00224130"/>
    <w:rsid w:val="00240A4A"/>
    <w:rsid w:val="00250E2B"/>
    <w:rsid w:val="002618BD"/>
    <w:rsid w:val="00281C23"/>
    <w:rsid w:val="002945D1"/>
    <w:rsid w:val="002B1615"/>
    <w:rsid w:val="002B4C82"/>
    <w:rsid w:val="002C246D"/>
    <w:rsid w:val="002E1A44"/>
    <w:rsid w:val="0031020B"/>
    <w:rsid w:val="00314ED8"/>
    <w:rsid w:val="00323D41"/>
    <w:rsid w:val="003359A3"/>
    <w:rsid w:val="00351646"/>
    <w:rsid w:val="003849C2"/>
    <w:rsid w:val="00395E08"/>
    <w:rsid w:val="003A78B3"/>
    <w:rsid w:val="003B23F1"/>
    <w:rsid w:val="003E19BC"/>
    <w:rsid w:val="003E57D7"/>
    <w:rsid w:val="003E6DD1"/>
    <w:rsid w:val="003E6EBF"/>
    <w:rsid w:val="003E7A8A"/>
    <w:rsid w:val="003F1ECC"/>
    <w:rsid w:val="003F4511"/>
    <w:rsid w:val="00403923"/>
    <w:rsid w:val="00412177"/>
    <w:rsid w:val="0042134F"/>
    <w:rsid w:val="00427A6B"/>
    <w:rsid w:val="0043164D"/>
    <w:rsid w:val="004332AE"/>
    <w:rsid w:val="004407B2"/>
    <w:rsid w:val="00444771"/>
    <w:rsid w:val="00462150"/>
    <w:rsid w:val="00467A5A"/>
    <w:rsid w:val="00490A9D"/>
    <w:rsid w:val="004917F6"/>
    <w:rsid w:val="00492BBA"/>
    <w:rsid w:val="004A3DD7"/>
    <w:rsid w:val="004B15EB"/>
    <w:rsid w:val="004B53FD"/>
    <w:rsid w:val="004B56F0"/>
    <w:rsid w:val="004F1755"/>
    <w:rsid w:val="004F23C3"/>
    <w:rsid w:val="004F495A"/>
    <w:rsid w:val="00506253"/>
    <w:rsid w:val="00513076"/>
    <w:rsid w:val="00524980"/>
    <w:rsid w:val="0053277B"/>
    <w:rsid w:val="0053690A"/>
    <w:rsid w:val="0054671E"/>
    <w:rsid w:val="00555CAF"/>
    <w:rsid w:val="005840D9"/>
    <w:rsid w:val="00594CA4"/>
    <w:rsid w:val="00594D3B"/>
    <w:rsid w:val="005C603C"/>
    <w:rsid w:val="005E32ED"/>
    <w:rsid w:val="005E4FDB"/>
    <w:rsid w:val="005F6F6C"/>
    <w:rsid w:val="0060242F"/>
    <w:rsid w:val="0060768D"/>
    <w:rsid w:val="006175AB"/>
    <w:rsid w:val="0063038F"/>
    <w:rsid w:val="00635232"/>
    <w:rsid w:val="006501C6"/>
    <w:rsid w:val="00652304"/>
    <w:rsid w:val="0065775D"/>
    <w:rsid w:val="00661B89"/>
    <w:rsid w:val="00666C8F"/>
    <w:rsid w:val="0067191F"/>
    <w:rsid w:val="00672F6D"/>
    <w:rsid w:val="00680376"/>
    <w:rsid w:val="00682B74"/>
    <w:rsid w:val="0068643A"/>
    <w:rsid w:val="006A0016"/>
    <w:rsid w:val="006C3E52"/>
    <w:rsid w:val="006D58FB"/>
    <w:rsid w:val="006F3721"/>
    <w:rsid w:val="0070090D"/>
    <w:rsid w:val="00704ACB"/>
    <w:rsid w:val="00710D81"/>
    <w:rsid w:val="007140E8"/>
    <w:rsid w:val="0072281C"/>
    <w:rsid w:val="007454A4"/>
    <w:rsid w:val="007465F8"/>
    <w:rsid w:val="00746C63"/>
    <w:rsid w:val="00746E6D"/>
    <w:rsid w:val="007675EB"/>
    <w:rsid w:val="00767E70"/>
    <w:rsid w:val="007B0B59"/>
    <w:rsid w:val="007B2F92"/>
    <w:rsid w:val="007B6322"/>
    <w:rsid w:val="007C408C"/>
    <w:rsid w:val="007D07BB"/>
    <w:rsid w:val="00873187"/>
    <w:rsid w:val="008767D7"/>
    <w:rsid w:val="008777DA"/>
    <w:rsid w:val="008850AB"/>
    <w:rsid w:val="00897090"/>
    <w:rsid w:val="008A157C"/>
    <w:rsid w:val="008A4DBD"/>
    <w:rsid w:val="008A6972"/>
    <w:rsid w:val="008C3F74"/>
    <w:rsid w:val="008E17A7"/>
    <w:rsid w:val="008F6599"/>
    <w:rsid w:val="00936FC4"/>
    <w:rsid w:val="00937487"/>
    <w:rsid w:val="00944670"/>
    <w:rsid w:val="00961B86"/>
    <w:rsid w:val="009660F5"/>
    <w:rsid w:val="0096652D"/>
    <w:rsid w:val="00977667"/>
    <w:rsid w:val="009913E5"/>
    <w:rsid w:val="00992359"/>
    <w:rsid w:val="009A08B3"/>
    <w:rsid w:val="009A7593"/>
    <w:rsid w:val="009B1085"/>
    <w:rsid w:val="009C02B3"/>
    <w:rsid w:val="009C0DAF"/>
    <w:rsid w:val="009C790F"/>
    <w:rsid w:val="009D7E61"/>
    <w:rsid w:val="009E4D53"/>
    <w:rsid w:val="009E760E"/>
    <w:rsid w:val="009F42B8"/>
    <w:rsid w:val="00A20476"/>
    <w:rsid w:val="00A2413C"/>
    <w:rsid w:val="00A35CF2"/>
    <w:rsid w:val="00A45A5C"/>
    <w:rsid w:val="00A46BCF"/>
    <w:rsid w:val="00A67183"/>
    <w:rsid w:val="00A947DE"/>
    <w:rsid w:val="00B00F04"/>
    <w:rsid w:val="00B02198"/>
    <w:rsid w:val="00B04300"/>
    <w:rsid w:val="00B0448F"/>
    <w:rsid w:val="00B1118B"/>
    <w:rsid w:val="00B150E2"/>
    <w:rsid w:val="00B21037"/>
    <w:rsid w:val="00B54A84"/>
    <w:rsid w:val="00B91E38"/>
    <w:rsid w:val="00B94D8C"/>
    <w:rsid w:val="00BA09BD"/>
    <w:rsid w:val="00BA3AFD"/>
    <w:rsid w:val="00BA78C8"/>
    <w:rsid w:val="00BB3C3A"/>
    <w:rsid w:val="00BB4941"/>
    <w:rsid w:val="00BC5FE6"/>
    <w:rsid w:val="00BC6CD1"/>
    <w:rsid w:val="00BD5ACA"/>
    <w:rsid w:val="00BF2C68"/>
    <w:rsid w:val="00C0097A"/>
    <w:rsid w:val="00C04E53"/>
    <w:rsid w:val="00C361C1"/>
    <w:rsid w:val="00C515D0"/>
    <w:rsid w:val="00C5644C"/>
    <w:rsid w:val="00C607A7"/>
    <w:rsid w:val="00C63E5C"/>
    <w:rsid w:val="00C7171E"/>
    <w:rsid w:val="00C8369E"/>
    <w:rsid w:val="00C86784"/>
    <w:rsid w:val="00CA3D9C"/>
    <w:rsid w:val="00CA4FFB"/>
    <w:rsid w:val="00CF28DA"/>
    <w:rsid w:val="00CF6D67"/>
    <w:rsid w:val="00D35B74"/>
    <w:rsid w:val="00D3692F"/>
    <w:rsid w:val="00D5162D"/>
    <w:rsid w:val="00D55336"/>
    <w:rsid w:val="00D61C99"/>
    <w:rsid w:val="00D62C94"/>
    <w:rsid w:val="00D87222"/>
    <w:rsid w:val="00D945B8"/>
    <w:rsid w:val="00DA2AE4"/>
    <w:rsid w:val="00DA7C7F"/>
    <w:rsid w:val="00DD1EB5"/>
    <w:rsid w:val="00DD53CA"/>
    <w:rsid w:val="00DE7E9A"/>
    <w:rsid w:val="00DF0FBA"/>
    <w:rsid w:val="00E041CF"/>
    <w:rsid w:val="00E06574"/>
    <w:rsid w:val="00E16494"/>
    <w:rsid w:val="00E173EB"/>
    <w:rsid w:val="00E224C8"/>
    <w:rsid w:val="00E3385E"/>
    <w:rsid w:val="00E4175C"/>
    <w:rsid w:val="00E77BA5"/>
    <w:rsid w:val="00E819AD"/>
    <w:rsid w:val="00E8505D"/>
    <w:rsid w:val="00E96064"/>
    <w:rsid w:val="00EB7085"/>
    <w:rsid w:val="00EB7381"/>
    <w:rsid w:val="00EC5A5D"/>
    <w:rsid w:val="00EC5F6B"/>
    <w:rsid w:val="00EE1874"/>
    <w:rsid w:val="00EE7857"/>
    <w:rsid w:val="00EF025C"/>
    <w:rsid w:val="00EF6DB7"/>
    <w:rsid w:val="00F0098F"/>
    <w:rsid w:val="00F0201A"/>
    <w:rsid w:val="00F61689"/>
    <w:rsid w:val="00F62133"/>
    <w:rsid w:val="00F67C0E"/>
    <w:rsid w:val="00F80FFA"/>
    <w:rsid w:val="00F8726F"/>
    <w:rsid w:val="00F957C6"/>
    <w:rsid w:val="00FA04DB"/>
    <w:rsid w:val="00FA6632"/>
    <w:rsid w:val="00FC731F"/>
    <w:rsid w:val="00FF3DC6"/>
    <w:rsid w:val="027A4856"/>
    <w:rsid w:val="2F9F36DF"/>
    <w:rsid w:val="3070088A"/>
    <w:rsid w:val="3D3D23D9"/>
    <w:rsid w:val="411C6398"/>
    <w:rsid w:val="6DA976AE"/>
    <w:rsid w:val="71601162"/>
    <w:rsid w:val="71DE2E36"/>
    <w:rsid w:val="7D1D2C45"/>
    <w:rsid w:val="7E28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paragraph" w:styleId="a9">
    <w:name w:val="Subtitle"/>
    <w:basedOn w:val="a"/>
    <w:link w:val="aa"/>
    <w:qFormat/>
    <w:pPr>
      <w:jc w:val="center"/>
    </w:pPr>
    <w:rPr>
      <w:b/>
      <w:sz w:val="28"/>
      <w:szCs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a">
    <w:name w:val="Подзаголовок Знак"/>
    <w:link w:val="a9"/>
    <w:qFormat/>
    <w:rPr>
      <w:b/>
      <w:sz w:val="28"/>
    </w:rPr>
  </w:style>
  <w:style w:type="character" w:customStyle="1" w:styleId="a6">
    <w:name w:val="Текст выноски Знак"/>
    <w:basedOn w:val="a0"/>
    <w:link w:val="a5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paragraph" w:styleId="a9">
    <w:name w:val="Subtitle"/>
    <w:basedOn w:val="a"/>
    <w:link w:val="aa"/>
    <w:qFormat/>
    <w:pPr>
      <w:jc w:val="center"/>
    </w:pPr>
    <w:rPr>
      <w:b/>
      <w:sz w:val="28"/>
      <w:szCs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a">
    <w:name w:val="Подзаголовок Знак"/>
    <w:link w:val="a9"/>
    <w:qFormat/>
    <w:rPr>
      <w:b/>
      <w:sz w:val="28"/>
    </w:rPr>
  </w:style>
  <w:style w:type="character" w:customStyle="1" w:styleId="a6">
    <w:name w:val="Текст выноски Знак"/>
    <w:basedOn w:val="a0"/>
    <w:link w:val="a5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9816A251247885707DF44BB9158577A4E3E515E1B3057494547AFA28uEx5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B9816A251247885707DF44BB9158577A4E3E515E1B5057494547AFA28E5239F4093799DFCuFx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9816A251247885707DF44BB9158577A4E3E51EE9B8057494547AFA28uEx5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251</Words>
  <Characters>2323</Characters>
  <Application>Microsoft Office Word</Application>
  <DocSecurity>0</DocSecurity>
  <Lines>19</Lines>
  <Paragraphs>5</Paragraphs>
  <ScaleCrop>false</ScaleCrop>
  <Company>Kontora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allotdboss</dc:creator>
  <cp:lastModifiedBy>Ващенко Юлия Александровна</cp:lastModifiedBy>
  <cp:revision>53</cp:revision>
  <cp:lastPrinted>2022-11-21T06:03:00Z</cp:lastPrinted>
  <dcterms:created xsi:type="dcterms:W3CDTF">2019-10-16T06:39:00Z</dcterms:created>
  <dcterms:modified xsi:type="dcterms:W3CDTF">2022-11-25T09:08:00Z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0A2B362B63DF4C95828F8DE89EA1E309</vt:lpwstr>
  </property>
</Properties>
</file>