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DC668A" w:rsidRDefault="00451FB4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D0311" w:rsidRDefault="003E0883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DC668A" w:rsidRPr="0009194E" w:rsidRDefault="002A56F0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DC668A" w:rsidRPr="0009194E" w:rsidRDefault="0009194E" w:rsidP="008D6DAB">
            <w:pPr>
              <w:pStyle w:val="a4"/>
              <w:numPr>
                <w:ilvl w:val="0"/>
                <w:numId w:val="14"/>
              </w:numPr>
              <w:ind w:left="20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  <w:p w:rsidR="0009194E" w:rsidRPr="0009194E" w:rsidRDefault="008D6DAB" w:rsidP="008D6DAB">
            <w:pPr>
              <w:pStyle w:val="a4"/>
              <w:numPr>
                <w:ilvl w:val="0"/>
                <w:numId w:val="14"/>
              </w:numPr>
              <w:ind w:left="20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4E"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DC668A" w:rsidRPr="0033310C" w:rsidTr="003E0883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451FB4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34D1D" w:rsidRPr="0009194E" w:rsidRDefault="00451FB4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1A0501" w:rsidRDefault="001A0501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местного самоуправления/ЕПГУ/ПГУ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451FB4">
        <w:tc>
          <w:tcPr>
            <w:tcW w:w="576" w:type="dxa"/>
          </w:tcPr>
          <w:p w:rsidR="00145001" w:rsidRPr="0033310C" w:rsidRDefault="00145001" w:rsidP="00F3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09194E" w:rsidRDefault="00145001" w:rsidP="00091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7913C0" w:rsidRDefault="007913C0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жилищного фонда</w:t>
            </w:r>
            <w:proofErr w:type="gramEnd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(сноса);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:rsidR="00F47146" w:rsidRPr="00451FB4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срок расселения (нанимателей, собственников) из жилых помещений, признанных непригодными для проживания,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установленный постановлением Администрации не приходится на текущий год 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451FB4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451FB4" w:rsidRDefault="00113EFB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МФЦ/Орган местного самоуправления/ЕПГУ/ПГУ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МФЦ/Орган местного самоуправления/ЕПГУ/ПГУ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145001" w:rsidRDefault="0014500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B16D4C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AD786E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аниматели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79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383A1F" w:rsidRPr="00786212" w:rsidRDefault="00383A1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674237" w:rsidRPr="007921D0" w:rsidRDefault="007921D0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33310C" w:rsidRDefault="00B16D4C" w:rsidP="00F3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21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 жилых помещений, признанных непригодными для проживания, либо находящихся в жилых домах, подлежащих сносу, на территории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расселения которого (которых) наступает в текущем году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B16D4C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Default="007921D0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D4C" w:rsidRPr="00B16D4C" w:rsidRDefault="00B16D4C" w:rsidP="003D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EC4E4B" w:rsidRDefault="00EC4E4B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6B" w:rsidRDefault="00CD096B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6B" w:rsidRDefault="00CD096B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6B" w:rsidRDefault="00CD096B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1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CC3728" w:rsidRPr="009C7D9F" w:rsidRDefault="00B16D4C" w:rsidP="0099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9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CC3728" w:rsidRPr="009C7D9F" w:rsidRDefault="009903C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гражданина согласно приложению № </w:t>
            </w:r>
            <w:r w:rsidR="0099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окументы,</w:t>
            </w:r>
            <w:r w:rsidR="00EC522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основание права пользования  на жилое помещение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2B">
              <w:rPr>
                <w:rFonts w:ascii="Times New Roman" w:hAnsi="Times New Roman" w:cs="Times New Roman"/>
                <w:sz w:val="24"/>
                <w:szCs w:val="24"/>
              </w:rPr>
              <w:t>(ордер, договор социального найма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3D663A" w:rsidRPr="009C7D9F" w:rsidRDefault="00F739D3" w:rsidP="0099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</w:t>
            </w:r>
            <w:r w:rsidR="0099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1A01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F739D3" w:rsidRDefault="00EC522B" w:rsidP="00EC5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основание права пользования  на жилое помещение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EC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F337A9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33310C" w:rsidRDefault="00F54C72" w:rsidP="00F3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33310C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F54C72" w:rsidRPr="00240084" w:rsidRDefault="00240084" w:rsidP="00FE3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84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 телефон, паспортные данные.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F54C72" w:rsidRPr="009C7D9F" w:rsidRDefault="005C388A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) дата заполнения заявления;</w:t>
            </w:r>
            <w:r w:rsidR="00F54C72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C72" w:rsidRPr="009C7D9F" w:rsidRDefault="005C388A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54C72"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подпись заявителя;</w:t>
            </w:r>
          </w:p>
          <w:p w:rsidR="00F54C72" w:rsidRPr="009C7D9F" w:rsidRDefault="005C388A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54C72"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C72"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прилагаемых документов.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90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9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9903C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или временное удостоверение (в случае отсутствия паспорта)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F54C72" w:rsidRPr="00FE3EE7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4C72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EC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C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EC4E4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C72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215F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</w:t>
            </w:r>
            <w:r w:rsidR="00215F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(заявителей)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21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</w:t>
            </w:r>
            <w:r w:rsidR="0021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(заявителей)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4C72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Право устанавливающие документы  на занимаемое жилое помещение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21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  <w:r w:rsidR="00215FD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72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4C72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0C7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 собственника</w:t>
            </w:r>
            <w:r w:rsidR="0021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(собственников)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изымаемого жилого помещения</w:t>
            </w:r>
          </w:p>
        </w:tc>
      </w:tr>
      <w:tr w:rsidR="000C7E32" w:rsidRPr="00FD7FCE" w:rsidTr="00EA7323">
        <w:tc>
          <w:tcPr>
            <w:tcW w:w="560" w:type="dxa"/>
          </w:tcPr>
          <w:p w:rsidR="000C7E32" w:rsidRPr="00B16D4C" w:rsidRDefault="00F337A9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0C7E32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7E32" w:rsidRPr="0033310C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C7E32" w:rsidRPr="000C7E32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собственника</w:t>
            </w:r>
            <w:r w:rsidR="00215FD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(собственников)</w:t>
            </w: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 изымаемого жилого помещения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C72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337A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C7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CD0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FD13BE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62136" w:rsidRPr="0033310C" w:rsidTr="00B50E5A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662136" w:rsidRPr="004844DC" w:rsidRDefault="00FD13BE" w:rsidP="0048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844DC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AB01B7" w:rsidRPr="00B50E5A" w:rsidRDefault="00D37B39" w:rsidP="00416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33310C" w:rsidRDefault="00B50E5A" w:rsidP="00CA7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50E5A" w:rsidRPr="00FD13BE" w:rsidTr="00EA7323">
        <w:trPr>
          <w:trHeight w:val="135"/>
        </w:trPr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 наличии (отс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B50E5A" w:rsidRPr="00B50E5A" w:rsidRDefault="00B50E5A" w:rsidP="0041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</w:t>
            </w:r>
            <w:r w:rsidR="00416B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(заявителей)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B50E5A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A75E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AB01B7" w:rsidRPr="00B50E5A" w:rsidRDefault="00D37B39" w:rsidP="00416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Default="00807D5F" w:rsidP="00423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33310C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8A7368" w:rsidRPr="0033310C" w:rsidTr="005F6218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Документ/документы,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</w:t>
            </w:r>
            <w:r w:rsidR="00E96AA7"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EA7323" w:rsidRDefault="00EA7323" w:rsidP="009A5C5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r w:rsidR="009903C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60637B" w:rsidRPr="00EA7323" w:rsidRDefault="00EA7323" w:rsidP="009A5C5B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416FC1" w:rsidRDefault="00EA7323" w:rsidP="00416FC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37B" w:rsidRPr="0060637B" w:rsidRDefault="00416FC1" w:rsidP="00416FC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нанимателем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аймодателем 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0C7E32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A7368" w:rsidRPr="009A5C5B" w:rsidRDefault="0060637B" w:rsidP="0041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6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5F6218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903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отказ оформляется в письменной форме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0C7E32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CA75E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CA75E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60637B" w:rsidRPr="009A5C5B" w:rsidRDefault="0060637B" w:rsidP="00E4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CA75E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60637B" w:rsidRPr="009A5C5B" w:rsidRDefault="006771C0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5F6218" w:rsidTr="00EA7323">
        <w:tc>
          <w:tcPr>
            <w:tcW w:w="696" w:type="dxa"/>
          </w:tcPr>
          <w:p w:rsidR="00EA7323" w:rsidRPr="0033310C" w:rsidRDefault="00EA7323" w:rsidP="00CA7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6711" w:rsidRDefault="00C961D4" w:rsidP="009A5C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А</w:t>
            </w:r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Постановление </w:t>
            </w:r>
            <w:r w:rsidR="001733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Администрации </w:t>
            </w:r>
            <w:r w:rsidR="009903C3">
              <w:rPr>
                <w:rFonts w:ascii="Liberation Serif" w:hAnsi="Liberation Serif" w:cs="Times New Roman"/>
                <w:b/>
                <w:sz w:val="24"/>
                <w:szCs w:val="24"/>
              </w:rPr>
              <w:t>МО</w:t>
            </w:r>
          </w:p>
          <w:p w:rsidR="00EA7323" w:rsidRPr="009A6711" w:rsidRDefault="00C961D4" w:rsidP="009903C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</w:t>
            </w:r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оглашение с </w:t>
            </w:r>
            <w:r w:rsidR="003F7269">
              <w:rPr>
                <w:rFonts w:ascii="Liberation Serif" w:hAnsi="Liberation Serif" w:cs="Times New Roman"/>
                <w:b/>
                <w:sz w:val="24"/>
                <w:szCs w:val="24"/>
              </w:rPr>
              <w:t>собственником (</w:t>
            </w:r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</w:rPr>
              <w:t>собственниками</w:t>
            </w:r>
            <w:r w:rsidR="003F7269">
              <w:rPr>
                <w:rFonts w:ascii="Liberation Serif" w:hAnsi="Liberation Serif" w:cs="Times New Roman"/>
                <w:b/>
                <w:sz w:val="24"/>
                <w:szCs w:val="24"/>
              </w:rPr>
              <w:t>)</w:t>
            </w:r>
            <w:r w:rsidR="00EA7323" w:rsidRPr="009A671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6049" w:rsidRPr="0060637B" w:rsidTr="00EA7323">
        <w:tc>
          <w:tcPr>
            <w:tcW w:w="696" w:type="dxa"/>
          </w:tcPr>
          <w:p w:rsidR="00FC6049" w:rsidRPr="0060637B" w:rsidRDefault="00FC604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FC6049" w:rsidRPr="0033310C" w:rsidRDefault="00FC6049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FC6049" w:rsidRPr="00FC6049" w:rsidRDefault="00C961D4" w:rsidP="00C961D4">
            <w:pPr>
              <w:pStyle w:val="a4"/>
              <w:tabs>
                <w:tab w:val="left" w:pos="3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C6049" w:rsidRPr="00FC604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МО </w:t>
            </w:r>
          </w:p>
          <w:p w:rsidR="00FC6049" w:rsidRPr="009A5C5B" w:rsidRDefault="00C961D4" w:rsidP="00C961D4">
            <w:pPr>
              <w:pStyle w:val="a4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C6049" w:rsidRPr="009A5C5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r w:rsidR="00FC604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Главы МО и собственником (собственниками) или их представител</w:t>
            </w:r>
            <w:r w:rsidR="009903C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0C7E32" w:rsidRPr="009A5C5B" w:rsidRDefault="009903C3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323" w:rsidRPr="009A5C5B" w:rsidRDefault="00EA7323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EA7323" w:rsidRPr="009A5C5B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323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. Лично (представителю) через МФЦ на бумажном носителе, </w:t>
            </w:r>
            <w:proofErr w:type="gramStart"/>
            <w:r w:rsidR="00EA7323"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="00EA7323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67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7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 в Администрации МО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EA7323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 w:rsidR="00990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выплаты </w:t>
            </w:r>
            <w:r w:rsidR="009903C3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выкупной цены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903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отказ оформляется в письменной форме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0C7E32" w:rsidRDefault="009903C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C3" w:rsidRPr="0060637B" w:rsidTr="00EA7323">
        <w:tc>
          <w:tcPr>
            <w:tcW w:w="696" w:type="dxa"/>
          </w:tcPr>
          <w:p w:rsidR="009903C3" w:rsidRPr="00E96AA7" w:rsidRDefault="009903C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9903C3" w:rsidRDefault="009903C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9903C3" w:rsidRPr="009A5C5B" w:rsidRDefault="009903C3" w:rsidP="003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 в Администрации МО (МФЦ)</w:t>
            </w:r>
          </w:p>
        </w:tc>
      </w:tr>
      <w:tr w:rsidR="009903C3" w:rsidRPr="0060637B" w:rsidTr="00EA7323">
        <w:tc>
          <w:tcPr>
            <w:tcW w:w="696" w:type="dxa"/>
          </w:tcPr>
          <w:p w:rsidR="009903C3" w:rsidRPr="00E96AA7" w:rsidRDefault="009903C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9903C3" w:rsidRDefault="009903C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9903C3" w:rsidRPr="009A5C5B" w:rsidRDefault="009903C3" w:rsidP="003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1F158F" w:rsidP="005E7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</w:t>
            </w:r>
            <w:r w:rsidR="00FE50A8">
              <w:rPr>
                <w:rFonts w:ascii="Times New Roman" w:hAnsi="Times New Roman" w:cs="Times New Roman"/>
                <w:sz w:val="24"/>
                <w:szCs w:val="24"/>
              </w:rPr>
              <w:t>нтов в жилищный отдел или в МФЦ.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жилищным отделом,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0A8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 w:rsidR="003B3A91">
              <w:rPr>
                <w:rStyle w:val="a7"/>
                <w:rFonts w:eastAsiaTheme="minorHAnsi"/>
                <w:b w:val="0"/>
                <w:sz w:val="24"/>
              </w:rPr>
              <w:t>1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5 минут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5E5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</w:t>
            </w:r>
            <w:r w:rsidR="007F5E5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заявитель может получить в МФЦ</w:t>
            </w:r>
          </w:p>
          <w:p w:rsidR="001F158F" w:rsidRPr="009A5C5B" w:rsidRDefault="00A7250C" w:rsidP="007F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8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процедуры является поступившее в  отдел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A7250C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2C0B1B" w:rsidRPr="009A5C5B" w:rsidRDefault="00A7250C" w:rsidP="0095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</w:t>
            </w:r>
            <w:r w:rsidR="00952741"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5274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на наличие  (отсутствие) оснований для переселения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51CA5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указанные в административн</w:t>
            </w:r>
            <w:r w:rsidR="00F51CA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51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требованиям действующего законодательства, а также проверяет сведения, содержащиеся в документах</w:t>
            </w:r>
            <w:r w:rsidR="007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 момента регистрации):</w:t>
            </w:r>
          </w:p>
          <w:p w:rsidR="00FE06A9" w:rsidRPr="009A5C5B" w:rsidRDefault="00795D4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795D4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E06A9" w:rsidRPr="009A5C5B" w:rsidRDefault="00795D4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795D4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0E73DA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0E73DA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- мотивированный отказ.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7250C" w:rsidRPr="009A5C5B" w:rsidRDefault="00FE06A9" w:rsidP="00601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3 дн</w:t>
            </w:r>
            <w:r w:rsidR="00601644">
              <w:rPr>
                <w:rStyle w:val="a7"/>
                <w:rFonts w:eastAsiaTheme="minorHAnsi"/>
                <w:b w:val="0"/>
                <w:sz w:val="24"/>
              </w:rPr>
              <w:t>я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B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помещения  для переселения нанимателей»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основания для отказа в предоставлении муниципальной услуги специалист </w:t>
            </w:r>
            <w:r w:rsidR="00CB20CB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нанимателю жилых помещений, признанных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непригодными для проживания, либо находящихся в жилых домах, подлежащих сносу, на территории городского округа варианты жилых помещений муниципального жилищного фонда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помещения, предоставляемого нанимателю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625134" w:rsidP="0099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После принятия постановления администрации о предоставлении гражданам жилых помещений муниципального жилищного фонда заявителю выдается на руки копия постановления и заключается договор социального найма жилого помещения.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6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691073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МО</w:t>
            </w:r>
            <w:proofErr w:type="gramEnd"/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99008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6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6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«Принятие решения Комиссией 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2C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2C0443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2C0443" w:rsidRPr="009A5C5B">
              <w:rPr>
                <w:rStyle w:val="a7"/>
                <w:rFonts w:eastAsiaTheme="minorHAnsi"/>
                <w:b w:val="0"/>
                <w:sz w:val="24"/>
              </w:rPr>
              <w:t>тдела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0443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2C0443"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 о предоставлении жилого помещения по договору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0C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</w:t>
            </w:r>
            <w:r w:rsidR="000C75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17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3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0C751D" w:rsidRPr="00174103">
              <w:rPr>
                <w:rStyle w:val="a7"/>
                <w:rFonts w:eastAsiaTheme="minorHAnsi"/>
                <w:b w:val="0"/>
                <w:sz w:val="24"/>
              </w:rPr>
              <w:t>жилищного отдела</w:t>
            </w:r>
            <w:r w:rsidRPr="00174103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постановление Администрации </w:t>
            </w:r>
            <w:r w:rsidR="00D34CD5" w:rsidRPr="00174103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174103">
              <w:rPr>
                <w:rStyle w:val="a7"/>
                <w:rFonts w:eastAsiaTheme="minorHAnsi"/>
                <w:b w:val="0"/>
                <w:sz w:val="24"/>
              </w:rPr>
              <w:t xml:space="preserve">О о предоставлении жилого помещения по договору социального найма либо письменный отказ 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время, затраченное на данную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>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C751D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0C751D"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74103" w:rsidRDefault="00174103" w:rsidP="00174103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С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пециалист </w:t>
            </w:r>
            <w:r w:rsidR="000C751D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0C751D" w:rsidRPr="009A5C5B">
              <w:rPr>
                <w:rStyle w:val="a7"/>
                <w:rFonts w:eastAsiaTheme="minorHAnsi"/>
                <w:b w:val="0"/>
                <w:sz w:val="24"/>
              </w:rPr>
              <w:t>тдела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</w:t>
            </w:r>
            <w:r>
              <w:rPr>
                <w:rStyle w:val="a7"/>
                <w:rFonts w:eastAsiaTheme="minorHAnsi"/>
                <w:b w:val="0"/>
                <w:sz w:val="24"/>
              </w:rPr>
              <w:t>.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</w:p>
          <w:p w:rsidR="00CF3EB9" w:rsidRPr="009A5C5B" w:rsidRDefault="00CF3EB9" w:rsidP="0017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не позднее 3 рабочих дней со дня принятия решения.</w:t>
            </w:r>
          </w:p>
          <w:p w:rsidR="00CF3EB9" w:rsidRPr="009A5C5B" w:rsidRDefault="00635B26" w:rsidP="00635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жилищный 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тдел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Заключение договора социального найма с нанимателем осуществляется специалистами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>тдела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060F87" w:rsidP="0063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знакомит заявителя с проектом договора социального найма. После ознакомления заявитель в присутствии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>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жилищном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>тдел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е.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060F87" w:rsidP="00D3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35B26"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="00635B26" w:rsidRPr="009A5C5B">
              <w:rPr>
                <w:rStyle w:val="a7"/>
                <w:rFonts w:eastAsiaTheme="minorHAnsi"/>
                <w:b w:val="0"/>
                <w:sz w:val="24"/>
              </w:rPr>
              <w:t xml:space="preserve">тдела 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33310C" w:rsidRDefault="00EE2ABA" w:rsidP="00F1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rPr>
          <w:trHeight w:val="135"/>
        </w:trPr>
        <w:tc>
          <w:tcPr>
            <w:tcW w:w="823" w:type="dxa"/>
          </w:tcPr>
          <w:p w:rsidR="00EE2ABA" w:rsidRPr="00810858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c>
          <w:tcPr>
            <w:tcW w:w="823" w:type="dxa"/>
          </w:tcPr>
          <w:p w:rsidR="00EE2ABA" w:rsidRPr="00060F87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17410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Style w:val="a7"/>
                <w:rFonts w:eastAsiaTheme="minorHAnsi"/>
                <w:b w:val="0"/>
                <w:sz w:val="24"/>
              </w:rPr>
              <w:t>жилищного 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тдела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2D32A8"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основанием для начала административной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является поступившее в  отдел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1 год до предстоящего изъятия  собственник уведомляется в письменном виде о приятом решении.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8C329B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C31A2F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EE2ABA" w:rsidRPr="000C72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17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специалистами 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EE2ABA" w:rsidRPr="009A5C5B" w:rsidRDefault="00EE2ABA" w:rsidP="0017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месте нахождения, телефоне, адресе электронной почты, графике и режиме работы МФЦ (отделов МФЦ) можно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на официальном сайте МФЦ (</w:t>
            </w:r>
            <w:hyperlink r:id="rId9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33310C" w:rsidRDefault="00810858" w:rsidP="0081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16525E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проверяет представленные заявителем документы, указанные в административно</w:t>
            </w:r>
            <w:r w:rsidR="001652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1652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выявления противоречий,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неточностей в представленных на рассмотрение документах либо непредставления полного комплекта документов, специалист </w:t>
            </w:r>
            <w:r w:rsidR="0016525E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16525E" w:rsidRPr="009A5C5B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- мотивированный отказ.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1652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3 дн</w:t>
            </w:r>
            <w:r w:rsidR="0016525E">
              <w:rPr>
                <w:rStyle w:val="a7"/>
                <w:rFonts w:eastAsiaTheme="minorHAnsi"/>
                <w:b w:val="0"/>
                <w:sz w:val="24"/>
              </w:rPr>
              <w:t>я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, включая время на направление необходимых запросов, и уведомления   в адрес заявителя. 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633DB" w:rsidP="00E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B8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Соглашения с собственниками о переходе права собственности на жилые помещения  осуществляется </w:t>
            </w:r>
            <w:r w:rsidR="00C477DA">
              <w:rPr>
                <w:rStyle w:val="a7"/>
                <w:rFonts w:eastAsiaTheme="minorHAnsi"/>
                <w:b w:val="0"/>
                <w:sz w:val="24"/>
              </w:rPr>
              <w:t xml:space="preserve">специалистом 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EE2ABA" w:rsidRPr="009A5C5B" w:rsidRDefault="00EE2ABA" w:rsidP="00C4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После ознакомления заявитель в присутствии специалиста 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77DA">
              <w:rPr>
                <w:rFonts w:ascii="Times New Roman" w:hAnsi="Times New Roman" w:cs="Times New Roman"/>
                <w:sz w:val="24"/>
                <w:szCs w:val="24"/>
              </w:rPr>
              <w:t>жилищного отдела</w:t>
            </w:r>
            <w:r w:rsidR="00C477DA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060F87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A4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A70680" w:rsidRPr="0033310C" w:rsidTr="00940FF7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A70680" w:rsidRPr="002A56F0" w:rsidTr="002A56F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 w:rsidR="00B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ФЦ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33310C" w:rsidRDefault="00940FF7" w:rsidP="00E63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940FF7" w:rsidRPr="0033310C" w:rsidTr="0009194E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2A56F0" w:rsidRDefault="00940FF7" w:rsidP="002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ADA" w:rsidRPr="00064190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06419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</w:t>
      </w:r>
    </w:p>
    <w:p w:rsidR="00251ADA" w:rsidRPr="00064190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Председателю комитета по управлению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имуществом городского округа Первоуральск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   _________________________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от _________________________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 проживающег</w:t>
      </w:r>
      <w:proofErr w:type="gramStart"/>
      <w:r w:rsidRPr="00064190">
        <w:rPr>
          <w:rFonts w:ascii="Liberation Serif" w:hAnsi="Liberation Serif"/>
          <w:sz w:val="24"/>
          <w:szCs w:val="24"/>
        </w:rPr>
        <w:t>о(</w:t>
      </w:r>
      <w:proofErr w:type="gramEnd"/>
      <w:r w:rsidRPr="00064190">
        <w:rPr>
          <w:rFonts w:ascii="Liberation Serif" w:hAnsi="Liberation Serif"/>
          <w:sz w:val="24"/>
          <w:szCs w:val="24"/>
        </w:rPr>
        <w:t>ей) по адресу: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____________________________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         (адрес регистрации)</w:t>
      </w:r>
    </w:p>
    <w:p w:rsidR="00251ADA" w:rsidRPr="00064190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                 контактный телефон: ________</w:t>
      </w: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853"/>
      <w:bookmarkEnd w:id="1"/>
    </w:p>
    <w:p w:rsidR="00251ADA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>СОГЛАСИЕ</w:t>
      </w:r>
    </w:p>
    <w:p w:rsidR="00251ADA" w:rsidRPr="00064190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Я, ___________________________________________________________________,</w:t>
      </w: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(фамилия имя отчество)</w:t>
      </w:r>
    </w:p>
    <w:p w:rsidR="00251ADA" w:rsidRPr="00862A19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62A19">
        <w:rPr>
          <w:rFonts w:ascii="Liberation Serif" w:hAnsi="Liberation Serif"/>
          <w:sz w:val="24"/>
          <w:szCs w:val="24"/>
        </w:rPr>
        <w:t xml:space="preserve">даю  согласие  Администрации городского округа Первоуральск, в соответствии со    </w:t>
      </w:r>
      <w:hyperlink r:id="rId10" w:history="1">
        <w:r w:rsidRPr="00862A19">
          <w:rPr>
            <w:rFonts w:ascii="Liberation Serif" w:hAnsi="Liberation Serif"/>
            <w:sz w:val="24"/>
            <w:szCs w:val="24"/>
          </w:rPr>
          <w:t>статьей    9</w:t>
        </w:r>
      </w:hyperlink>
      <w:r w:rsidRPr="00862A19">
        <w:rPr>
          <w:rFonts w:ascii="Liberation Serif" w:hAnsi="Liberation Serif"/>
          <w:sz w:val="24"/>
          <w:szCs w:val="24"/>
        </w:rPr>
        <w:t xml:space="preserve">   Федерального   закона   "О   персональных   данных" на автоматизированную,   а   также  без  использования  средств  автоматизации обработку  моих персональных данных в целях принятия решения о переселении граждан из жилых помещений, признанных в установленном порядке непригодными для проживания, аварийными либо находящихся в жилых домах, подлежащих сносу,    а   именно   на   совершение   действий,   предусмотренных </w:t>
      </w:r>
      <w:hyperlink r:id="rId11" w:history="1">
        <w:r w:rsidRPr="00862A19">
          <w:rPr>
            <w:rFonts w:ascii="Liberation Serif" w:hAnsi="Liberation Serif"/>
            <w:sz w:val="24"/>
            <w:szCs w:val="24"/>
          </w:rPr>
          <w:t>пунктом</w:t>
        </w:r>
        <w:proofErr w:type="gramEnd"/>
        <w:r w:rsidRPr="00862A19">
          <w:rPr>
            <w:rFonts w:ascii="Liberation Serif" w:hAnsi="Liberation Serif"/>
            <w:sz w:val="24"/>
            <w:szCs w:val="24"/>
          </w:rPr>
          <w:t xml:space="preserve">   3   статьи   3</w:t>
        </w:r>
      </w:hyperlink>
      <w:r w:rsidRPr="00862A19">
        <w:rPr>
          <w:rFonts w:ascii="Liberation Serif" w:hAnsi="Liberation Serif"/>
          <w:sz w:val="24"/>
          <w:szCs w:val="24"/>
        </w:rPr>
        <w:t xml:space="preserve">  Федерального  закона  "О персональных данных", со сведениями,  представленными  членами моей семьи в Администрацию городского округа Первоуральск.</w:t>
      </w:r>
    </w:p>
    <w:p w:rsidR="00251ADA" w:rsidRPr="00862A19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62A19">
        <w:rPr>
          <w:rFonts w:ascii="Liberation Serif" w:hAnsi="Liberation Serif"/>
          <w:sz w:val="24"/>
          <w:szCs w:val="24"/>
        </w:rPr>
        <w:t xml:space="preserve">            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64190">
        <w:rPr>
          <w:rFonts w:ascii="Liberation Serif" w:hAnsi="Liberation Serif"/>
          <w:sz w:val="24"/>
          <w:szCs w:val="24"/>
        </w:rPr>
        <w:t xml:space="preserve">                              Дата: ___________ </w:t>
      </w:r>
      <w:r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064190">
        <w:rPr>
          <w:rFonts w:ascii="Liberation Serif" w:hAnsi="Liberation Serif"/>
          <w:sz w:val="24"/>
          <w:szCs w:val="24"/>
        </w:rPr>
        <w:t>Фамилия И.О. ______________</w:t>
      </w: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72A7D" w:rsidRDefault="00372A7D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72A7D" w:rsidRDefault="00372A7D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Председателю комитета по управлению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имуществом городского округа Первоуральск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_____________________________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от __________________________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проживающег</w:t>
      </w:r>
      <w:proofErr w:type="gramStart"/>
      <w:r w:rsidRPr="00276D02">
        <w:rPr>
          <w:rFonts w:ascii="Liberation Serif" w:hAnsi="Liberation Serif"/>
          <w:sz w:val="24"/>
          <w:szCs w:val="24"/>
        </w:rPr>
        <w:t>о(</w:t>
      </w:r>
      <w:proofErr w:type="gramEnd"/>
      <w:r w:rsidRPr="00276D02">
        <w:rPr>
          <w:rFonts w:ascii="Liberation Serif" w:hAnsi="Liberation Serif"/>
          <w:sz w:val="24"/>
          <w:szCs w:val="24"/>
        </w:rPr>
        <w:t>ей) по адресу: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____________________________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(адрес регистрации)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контактный телефон: 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" w:name="P541"/>
      <w:bookmarkEnd w:id="2"/>
      <w:r w:rsidRPr="00276D02">
        <w:rPr>
          <w:rFonts w:ascii="Liberation Serif" w:hAnsi="Liberation Serif"/>
          <w:sz w:val="24"/>
          <w:szCs w:val="24"/>
        </w:rPr>
        <w:t>ЗАЯВЛЕНИЕ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Прошу предоставить мне,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(фамилия, имя, отчество)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и членам моей семьи: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2. 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3. 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жилое  помещение муниципального жилищного фонда социального использования </w:t>
      </w:r>
      <w:proofErr w:type="gramStart"/>
      <w:r w:rsidRPr="00276D02">
        <w:rPr>
          <w:rFonts w:ascii="Liberation Serif" w:hAnsi="Liberation Serif"/>
          <w:sz w:val="24"/>
          <w:szCs w:val="24"/>
        </w:rPr>
        <w:t>с</w:t>
      </w:r>
      <w:proofErr w:type="gramEnd"/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заключением договора социального найма: _________________________________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в</w:t>
      </w:r>
      <w:proofErr w:type="gramEnd"/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связи с тем, что 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(указать причины)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"__" _______________ 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г</w:t>
      </w:r>
      <w:proofErr w:type="gramEnd"/>
      <w:r w:rsidRPr="00276D02">
        <w:rPr>
          <w:rFonts w:ascii="Liberation Serif" w:hAnsi="Liberation Serif"/>
          <w:sz w:val="24"/>
          <w:szCs w:val="24"/>
        </w:rPr>
        <w:t>.                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276D02">
        <w:rPr>
          <w:rFonts w:ascii="Liberation Serif" w:hAnsi="Liberation Serif"/>
          <w:sz w:val="24"/>
          <w:szCs w:val="24"/>
        </w:rPr>
        <w:t xml:space="preserve">  (подпись заявителя)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76D02">
        <w:rPr>
          <w:rFonts w:ascii="Liberation Serif" w:hAnsi="Liberation Serif"/>
          <w:sz w:val="24"/>
          <w:szCs w:val="24"/>
        </w:rPr>
        <w:t>п</w:t>
      </w:r>
      <w:proofErr w:type="gramEnd"/>
      <w:r w:rsidRPr="00276D02">
        <w:rPr>
          <w:rFonts w:ascii="Liberation Serif" w:hAnsi="Liberation Serif"/>
          <w:sz w:val="24"/>
          <w:szCs w:val="24"/>
        </w:rPr>
        <w:t xml:space="preserve">/п, наименование документа,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документа, дата выдачи)</w:t>
      </w: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372A7D" w:rsidRDefault="00372A7D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72A7D" w:rsidRDefault="00372A7D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</w:t>
      </w: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Председателю комитета по управлению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имуществом городского округа Первоуральск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от 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проживающег</w:t>
      </w:r>
      <w:proofErr w:type="gramStart"/>
      <w:r w:rsidRPr="00276D02">
        <w:rPr>
          <w:rFonts w:ascii="Liberation Serif" w:hAnsi="Liberation Serif"/>
          <w:sz w:val="24"/>
          <w:szCs w:val="24"/>
        </w:rPr>
        <w:t>о(</w:t>
      </w:r>
      <w:proofErr w:type="gramEnd"/>
      <w:r w:rsidRPr="00276D02">
        <w:rPr>
          <w:rFonts w:ascii="Liberation Serif" w:hAnsi="Liberation Serif"/>
          <w:sz w:val="24"/>
          <w:szCs w:val="24"/>
        </w:rPr>
        <w:t>ей) по адресу: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____________________________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(адрес регистрации)</w:t>
      </w:r>
    </w:p>
    <w:p w:rsidR="00251ADA" w:rsidRPr="00276D02" w:rsidRDefault="00251ADA" w:rsidP="00251AD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контактный телефон: 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" w:name="P584"/>
      <w:bookmarkEnd w:id="3"/>
      <w:r w:rsidRPr="00276D02">
        <w:rPr>
          <w:rFonts w:ascii="Liberation Serif" w:hAnsi="Liberation Serif"/>
          <w:sz w:val="24"/>
          <w:szCs w:val="24"/>
        </w:rPr>
        <w:t>ЗАЯВЛЕНИЕ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Прошу произвести мне (нам), 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(фамилия, имя, отчество собственник</w:t>
      </w:r>
      <w:proofErr w:type="gramStart"/>
      <w:r w:rsidRPr="00276D02">
        <w:rPr>
          <w:rFonts w:ascii="Liberation Serif" w:hAnsi="Liberation Serif"/>
          <w:sz w:val="24"/>
          <w:szCs w:val="24"/>
        </w:rPr>
        <w:t>а(</w:t>
      </w:r>
      <w:proofErr w:type="spellStart"/>
      <w:proofErr w:type="gramEnd"/>
      <w:r w:rsidRPr="00276D02">
        <w:rPr>
          <w:rFonts w:ascii="Liberation Serif" w:hAnsi="Liberation Serif"/>
          <w:sz w:val="24"/>
          <w:szCs w:val="24"/>
        </w:rPr>
        <w:t>ов</w:t>
      </w:r>
      <w:proofErr w:type="spellEnd"/>
      <w:r w:rsidRPr="00276D02">
        <w:rPr>
          <w:rFonts w:ascii="Liberation Serif" w:hAnsi="Liberation Serif"/>
          <w:sz w:val="24"/>
          <w:szCs w:val="24"/>
        </w:rPr>
        <w:t>))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уплату выкупной цены изымаемого помещения по адресу: 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 по соглашению от ____________ 20__ г.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о  переходе  права  собственности  на  изымаемое  жилое  помещение и уплате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выкупной цены изымаемого жилого помещения, 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в связи с тем, что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(указать причины)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"__" _______________ 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г</w:t>
      </w:r>
      <w:proofErr w:type="gramEnd"/>
      <w:r w:rsidRPr="00276D02">
        <w:rPr>
          <w:rFonts w:ascii="Liberation Serif" w:hAnsi="Liberation Serif"/>
          <w:sz w:val="24"/>
          <w:szCs w:val="24"/>
        </w:rPr>
        <w:t>.                _______________________________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(подпись заявителя)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251ADA" w:rsidRPr="00276D02" w:rsidRDefault="00251ADA" w:rsidP="00251AD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76D02">
        <w:rPr>
          <w:rFonts w:ascii="Liberation Serif" w:hAnsi="Liberation Serif"/>
          <w:sz w:val="24"/>
          <w:szCs w:val="24"/>
        </w:rPr>
        <w:t>п</w:t>
      </w:r>
      <w:proofErr w:type="gramEnd"/>
      <w:r w:rsidRPr="00276D02">
        <w:rPr>
          <w:rFonts w:ascii="Liberation Serif" w:hAnsi="Liberation Serif"/>
          <w:sz w:val="24"/>
          <w:szCs w:val="24"/>
        </w:rPr>
        <w:t xml:space="preserve">/п, наименование документа,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документа, дата выдачи)</w:t>
      </w: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rPr>
          <w:rFonts w:ascii="Liberation Serif" w:hAnsi="Liberation Serif"/>
          <w:sz w:val="24"/>
          <w:szCs w:val="24"/>
        </w:rPr>
      </w:pPr>
    </w:p>
    <w:p w:rsidR="00251ADA" w:rsidRPr="00276D02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Default="00251ADA" w:rsidP="00251ADA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51ADA" w:rsidRPr="00064190" w:rsidRDefault="00251ADA" w:rsidP="00251ADA">
      <w:pPr>
        <w:rPr>
          <w:rFonts w:ascii="Liberation Serif" w:hAnsi="Liberation Serif"/>
          <w:sz w:val="24"/>
          <w:szCs w:val="24"/>
        </w:rPr>
      </w:pP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F5ACD" w:rsidRPr="00BE7EC8" w:rsidRDefault="007F5ACD" w:rsidP="001E0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C7" w:rsidRDefault="008F08C7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8C7" w:rsidRDefault="008F08C7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372A7D" w:rsidRDefault="00251ADA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F5ACD" w:rsidRPr="003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372A7D" w:rsidRPr="003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FA79" wp14:editId="2490DECF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margin-left:62.3pt;margin-top:1.25pt;width:347.4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05F6C" wp14:editId="4319A33A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285750"/>
                <wp:effectExtent l="53340" t="7620" r="60960" b="209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E3604"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7BE9D" wp14:editId="5D785F01">
                <wp:simplePos x="0" y="0"/>
                <wp:positionH relativeFrom="column">
                  <wp:posOffset>796373</wp:posOffset>
                </wp:positionH>
                <wp:positionV relativeFrom="paragraph">
                  <wp:posOffset>99695</wp:posOffset>
                </wp:positionV>
                <wp:extent cx="4412615" cy="516835"/>
                <wp:effectExtent l="0" t="0" r="26035" b="1714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заявлений 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предоставления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margin-left:62.7pt;margin-top:7.85pt;width:347.4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H8OwIAAFkEAAAOAAAAZHJzL2Uyb0RvYy54bWysVF1u2zAMfh+wOwh6XxynSZoZ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заявлений и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предоставления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19EA0" wp14:editId="038F443C">
                <wp:simplePos x="0" y="0"/>
                <wp:positionH relativeFrom="column">
                  <wp:posOffset>3049905</wp:posOffset>
                </wp:positionH>
                <wp:positionV relativeFrom="paragraph">
                  <wp:posOffset>43180</wp:posOffset>
                </wp:positionV>
                <wp:extent cx="0" cy="285750"/>
                <wp:effectExtent l="53340" t="8890" r="60960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94980"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4pt" to="240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c8YgIAAHsEAAAOAAAAZHJzL2Uyb0RvYy54bWysVM1uEzEQviPxDpbv6WbDpk1X3SCUTbgU&#10;qNTyAI7tzVp4bct2s4kQEnBG6iPwChxAqlTgGTZvxNj5gcIFIXJwxuOZz998M96zx6tGoiW3TmhV&#10;4PSojxFXVDOhFgV+eTXrjTBynihGpFa8wGvu8OPxwwdnrcn5QNdaMm4RgCiXt6bAtfcmTxJHa94Q&#10;d6QNV3BYadsQD1u7SJglLaA3Mhn0+8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958B0" wp14:editId="750C15D3">
                <wp:simplePos x="0" y="0"/>
                <wp:positionH relativeFrom="column">
                  <wp:posOffset>791210</wp:posOffset>
                </wp:positionH>
                <wp:positionV relativeFrom="paragraph">
                  <wp:posOffset>153670</wp:posOffset>
                </wp:positionV>
                <wp:extent cx="4412615" cy="260350"/>
                <wp:effectExtent l="13970" t="8890" r="1206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102EB2" w:rsidRDefault="003F7269" w:rsidP="007F5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margin-left:62.3pt;margin-top:12.1pt;width:347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7MQTY6AgAAWQQAAA4AAAAAAAAA&#10;AAAAAAAALgIAAGRycy9lMm9Eb2MueG1sUEsBAi0AFAAGAAgAAAAhAED+4vHdAAAACQEAAA8AAAAA&#10;AAAAAAAAAAAAlAQAAGRycy9kb3ducmV2LnhtbFBLBQYAAAAABAAEAPMAAACeBQAAAAA=&#10;" strokeweight=".25pt">
                <v:textbox>
                  <w:txbxContent>
                    <w:p w:rsidR="003F7269" w:rsidRPr="00102EB2" w:rsidRDefault="003F7269" w:rsidP="007F5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E4133" wp14:editId="170843FB">
                <wp:simplePos x="0" y="0"/>
                <wp:positionH relativeFrom="column">
                  <wp:posOffset>3049905</wp:posOffset>
                </wp:positionH>
                <wp:positionV relativeFrom="paragraph">
                  <wp:posOffset>63500</wp:posOffset>
                </wp:positionV>
                <wp:extent cx="0" cy="285750"/>
                <wp:effectExtent l="53340" t="12065" r="6096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BE5284"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4B0CD" wp14:editId="219F804A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4412615" cy="457200"/>
                <wp:effectExtent l="13970" t="12065" r="12065" b="698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на наличие (отсутствие) основан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ий для переселения нанимателей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left:0;text-align:left;margin-left:62.3pt;margin-top:-.1pt;width:347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на наличие (отсутствие) основан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ий для переселения нанимателей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96C39" wp14:editId="2789C2A4">
                <wp:simplePos x="0" y="0"/>
                <wp:positionH relativeFrom="column">
                  <wp:posOffset>3049905</wp:posOffset>
                </wp:positionH>
                <wp:positionV relativeFrom="paragraph">
                  <wp:posOffset>105410</wp:posOffset>
                </wp:positionV>
                <wp:extent cx="0" cy="285750"/>
                <wp:effectExtent l="53340" t="12065" r="6096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F7002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CD1D6" wp14:editId="000AEACB">
                <wp:simplePos x="0" y="0"/>
                <wp:positionH relativeFrom="column">
                  <wp:posOffset>796373</wp:posOffset>
                </wp:positionH>
                <wp:positionV relativeFrom="paragraph">
                  <wp:posOffset>41027</wp:posOffset>
                </wp:positionV>
                <wp:extent cx="4412615" cy="437321"/>
                <wp:effectExtent l="0" t="0" r="26035" b="2032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</w:t>
                            </w:r>
                          </w:p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жилищного фонда для осмотра и переселения нанимателей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margin-left:62.7pt;margin-top:3.25pt;width:347.4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</w:t>
                      </w:r>
                    </w:p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жилищного фонда для осмотра и переселения нанимателей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E1E86" wp14:editId="0D45DE0A">
                <wp:simplePos x="0" y="0"/>
                <wp:positionH relativeFrom="column">
                  <wp:posOffset>3049905</wp:posOffset>
                </wp:positionH>
                <wp:positionV relativeFrom="paragraph">
                  <wp:posOffset>121285</wp:posOffset>
                </wp:positionV>
                <wp:extent cx="0" cy="285750"/>
                <wp:effectExtent l="53340" t="8890" r="6096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4F72A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3E133" wp14:editId="2EC34AE1">
                <wp:simplePos x="0" y="0"/>
                <wp:positionH relativeFrom="column">
                  <wp:posOffset>796373</wp:posOffset>
                </wp:positionH>
                <wp:positionV relativeFrom="paragraph">
                  <wp:posOffset>56736</wp:posOffset>
                </wp:positionV>
                <wp:extent cx="4412615" cy="620202"/>
                <wp:effectExtent l="0" t="0" r="26035" b="2794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                </w:r>
                            <w:proofErr w:type="gramStart"/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нуждающимис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улучшении жилищных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62.7pt;margin-top:4.45pt;width:347.4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          </w:r>
                      <w:proofErr w:type="gramStart"/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нуждающимис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C5C0E" wp14:editId="7C042F0B">
                <wp:simplePos x="0" y="0"/>
                <wp:positionH relativeFrom="column">
                  <wp:posOffset>3049905</wp:posOffset>
                </wp:positionH>
                <wp:positionV relativeFrom="paragraph">
                  <wp:posOffset>153035</wp:posOffset>
                </wp:positionV>
                <wp:extent cx="0" cy="285750"/>
                <wp:effectExtent l="53340" t="6350" r="6096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361A3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DAE69" wp14:editId="2168BDE6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06425"/>
                <wp:effectExtent l="13970" t="6350" r="1206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Комиссией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62.3pt;margin-top:6.95pt;width:347.4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DJQ1ayOgIAAFkEAAAOAAAAAAAA&#10;AAAAAAAAAC4CAABkcnMvZTJvRG9jLnhtbFBLAQItABQABgAIAAAAIQDaDZYe3gAAAAoBAAAPAAAA&#10;AAAAAAAAAAAAAJQEAABkcnMvZG93bnJldi54bWxQSwUGAAAAAAQABADzAAAAnwUAAAAA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Комиссией о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9EC88" wp14:editId="1103FE4B">
                <wp:simplePos x="0" y="0"/>
                <wp:positionH relativeFrom="column">
                  <wp:posOffset>3049905</wp:posOffset>
                </wp:positionH>
                <wp:positionV relativeFrom="paragraph">
                  <wp:posOffset>25400</wp:posOffset>
                </wp:positionV>
                <wp:extent cx="0" cy="285750"/>
                <wp:effectExtent l="53340" t="12700" r="60960" b="158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F3988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pt" to="240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F3166" wp14:editId="5057120F">
                <wp:simplePos x="0" y="0"/>
                <wp:positionH relativeFrom="column">
                  <wp:posOffset>791210</wp:posOffset>
                </wp:positionH>
                <wp:positionV relativeFrom="paragraph">
                  <wp:posOffset>14605</wp:posOffset>
                </wp:positionV>
                <wp:extent cx="4412615" cy="861060"/>
                <wp:effectExtent l="13970" t="13335" r="12065" b="1143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 предоставлении жилого помещения</w:t>
                            </w:r>
                          </w:p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</w:t>
                            </w:r>
                            <w:r w:rsidR="00C26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C26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уведомление об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отказе в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62.3pt;margin-top:1.15pt;width:347.4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 предоставлении жилого помещения</w:t>
                      </w:r>
                    </w:p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</w:t>
                      </w:r>
                      <w:r w:rsidR="00C26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C26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уведомление об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отказе в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CBAE4" wp14:editId="7B7A96D0">
                <wp:simplePos x="0" y="0"/>
                <wp:positionH relativeFrom="column">
                  <wp:posOffset>3049905</wp:posOffset>
                </wp:positionH>
                <wp:positionV relativeFrom="paragraph">
                  <wp:posOffset>12700</wp:posOffset>
                </wp:positionV>
                <wp:extent cx="0" cy="285750"/>
                <wp:effectExtent l="53340" t="7620" r="6096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F3122"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pt" to="24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Tl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8AF89" wp14:editId="6772EBEA">
                <wp:simplePos x="0" y="0"/>
                <wp:positionH relativeFrom="column">
                  <wp:posOffset>796373</wp:posOffset>
                </wp:positionH>
                <wp:positionV relativeFrom="paragraph">
                  <wp:posOffset>12065</wp:posOffset>
                </wp:positionV>
                <wp:extent cx="4412615" cy="397565"/>
                <wp:effectExtent l="0" t="0" r="26035" b="2159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нанимателей о принятом решении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62.7pt;margin-top:.95pt;width:347.45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нанимателей о принятом решении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16559" wp14:editId="0229CC0C">
                <wp:simplePos x="0" y="0"/>
                <wp:positionH relativeFrom="column">
                  <wp:posOffset>3049905</wp:posOffset>
                </wp:positionH>
                <wp:positionV relativeFrom="paragraph">
                  <wp:posOffset>41275</wp:posOffset>
                </wp:positionV>
                <wp:extent cx="0" cy="285750"/>
                <wp:effectExtent l="53340" t="13970" r="60960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3CD92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25pt" to="24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jT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58B21" wp14:editId="56372F41">
                <wp:simplePos x="0" y="0"/>
                <wp:positionH relativeFrom="column">
                  <wp:posOffset>791210</wp:posOffset>
                </wp:positionH>
                <wp:positionV relativeFrom="paragraph">
                  <wp:posOffset>39370</wp:posOffset>
                </wp:positionV>
                <wp:extent cx="4412615" cy="606425"/>
                <wp:effectExtent l="13970" t="13970" r="12065" b="82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аключение с нанимателями договора социального найма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62.3pt;margin-top:3.1pt;width:347.45pt;height: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" strokeweight=".25pt">
                <v:textbox>
                  <w:txbxContent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аключение с нанимателями договора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2A7D" w:rsidRDefault="00372A7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A2" w:rsidRDefault="00C267A2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372A7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03546" w:rsidRPr="003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B3279" wp14:editId="75FC25CB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Главы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</w:t>
                            </w:r>
                          </w:p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признании жилого дома аварийным и  подлежащим сносу»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7269" w:rsidRPr="005F6ACB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план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 расселения жильцов жилого дома</w:t>
                            </w:r>
                          </w:p>
                          <w:p w:rsidR="003F7269" w:rsidRPr="006B1E82" w:rsidRDefault="003F7269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6" type="#_x0000_t202" style="position:absolute;margin-left:62.3pt;margin-top:1.25pt;width:347.45pt;height:6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KlBPdk7AgAAWgQAAA4AAAAAAAAA&#10;AAAAAAAALgIAAGRycy9lMm9Eb2MueG1sUEsBAi0AFAAGAAgAAAAhAJ6WzyDcAAAACQEAAA8AAAAA&#10;AAAAAAAAAAAAlQQAAGRycy9kb3ducmV2LnhtbFBLBQYAAAAABAAEAPMAAACeBQAAAAA=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Главы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</w:t>
                      </w:r>
                    </w:p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признании жилого дома аварийным и  подлежащим сносу»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7269" w:rsidRPr="005F6ACB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план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 расселения жильцов жилого дома</w:t>
                      </w:r>
                    </w:p>
                    <w:p w:rsidR="003F7269" w:rsidRPr="006B1E82" w:rsidRDefault="003F7269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2D4C7" wp14:editId="4FE9D632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9EDAE" id="Прямая соединительная линия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B1853" wp14:editId="02711208">
                <wp:simplePos x="0" y="0"/>
                <wp:positionH relativeFrom="column">
                  <wp:posOffset>791210</wp:posOffset>
                </wp:positionH>
                <wp:positionV relativeFrom="paragraph">
                  <wp:posOffset>159385</wp:posOffset>
                </wp:positionV>
                <wp:extent cx="4412615" cy="641985"/>
                <wp:effectExtent l="13970" t="5080" r="12065" b="1016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Предъявление требования собственникам о намерении </w:t>
                            </w:r>
                          </w:p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осуществлении сноса аварийного жилого дома </w:t>
                            </w:r>
                          </w:p>
                          <w:p w:rsidR="003F7269" w:rsidRPr="005F6ACB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разумный срок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7" type="#_x0000_t202" style="position:absolute;margin-left:62.3pt;margin-top:12.55pt;width:347.45pt;height:5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Предъявление требования собственникам о намерении </w:t>
                      </w:r>
                    </w:p>
                    <w:p w:rsidR="003F7269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осуществлении сноса аварийного жилого дома </w:t>
                      </w:r>
                    </w:p>
                    <w:p w:rsidR="003F7269" w:rsidRPr="005F6ACB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разумный срок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CD6345" wp14:editId="506627E8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3C65C" id="Прямая соединительная линия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15D7F4" wp14:editId="330AA254">
                <wp:simplePos x="0" y="0"/>
                <wp:positionH relativeFrom="column">
                  <wp:posOffset>796373</wp:posOffset>
                </wp:positionH>
                <wp:positionV relativeFrom="paragraph">
                  <wp:posOffset>98038</wp:posOffset>
                </wp:positionV>
                <wp:extent cx="4412615" cy="1041621"/>
                <wp:effectExtent l="0" t="0" r="26035" b="2540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4D50FA" w:rsidRDefault="003F7269" w:rsidP="008F0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постановления 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МО </w:t>
                            </w:r>
                            <w:r w:rsidRPr="007E74C7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7E74C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Об изъятии</w:t>
                            </w:r>
                            <w:r w:rsidRPr="00DA348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земельного участка и находящихся на нем объектов недвижимого имущества для</w:t>
                            </w:r>
                            <w:r w:rsidRPr="00DA3482">
                              <w:rPr>
                                <w:rFonts w:ascii="Liberation Serif" w:eastAsia="Times New Roman" w:hAnsi="Liberation Serif"/>
                                <w:sz w:val="24"/>
                                <w:szCs w:val="24"/>
                              </w:rPr>
                              <w:t xml:space="preserve"> муниципальных ну</w:t>
                            </w:r>
                            <w:proofErr w:type="gramStart"/>
                            <w:r w:rsidRPr="00DA3482">
                              <w:rPr>
                                <w:rFonts w:ascii="Liberation Serif" w:eastAsia="Times New Roman" w:hAnsi="Liberation Serif"/>
                                <w:sz w:val="24"/>
                                <w:szCs w:val="24"/>
                              </w:rPr>
                              <w:t>жд</w:t>
                            </w:r>
                            <w:r w:rsidRPr="00DA348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в св</w:t>
                            </w:r>
                            <w:proofErr w:type="gramEnd"/>
                            <w:r w:rsidRPr="00DA348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язи с признанием расположенного на земельном участке многоквартирного дома  аварийным и  подлежащим  </w:t>
                            </w:r>
                            <w:r w:rsidRPr="008F08C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сносу</w:t>
                            </w:r>
                            <w:r w:rsidRPr="008F08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38" type="#_x0000_t202" style="position:absolute;margin-left:62.7pt;margin-top:7.7pt;width:347.45pt;height:8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" strokeweight=".25pt">
                <v:textbox>
                  <w:txbxContent>
                    <w:p w:rsidR="003F7269" w:rsidRPr="004D50FA" w:rsidRDefault="003F7269" w:rsidP="008F0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постановления Глав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МО </w:t>
                      </w:r>
                      <w:r w:rsidRPr="007E74C7">
                        <w:rPr>
                          <w:rFonts w:ascii="Liberation Serif" w:hAnsi="Liberation Serif" w:cs="Times New Roman"/>
                          <w:sz w:val="24"/>
                          <w:szCs w:val="24"/>
                        </w:rPr>
                        <w:t>«</w:t>
                      </w:r>
                      <w:r w:rsidRPr="007E74C7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Об изъятии</w:t>
                      </w:r>
                      <w:r w:rsidRPr="00DA348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земельного участка и находящихся на нем объектов недвижимого имущества для</w:t>
                      </w:r>
                      <w:r w:rsidRPr="00DA3482">
                        <w:rPr>
                          <w:rFonts w:ascii="Liberation Serif" w:eastAsia="Times New Roman" w:hAnsi="Liberation Serif"/>
                          <w:sz w:val="24"/>
                          <w:szCs w:val="24"/>
                        </w:rPr>
                        <w:t xml:space="preserve"> муниципальных ну</w:t>
                      </w:r>
                      <w:proofErr w:type="gramStart"/>
                      <w:r w:rsidRPr="00DA3482">
                        <w:rPr>
                          <w:rFonts w:ascii="Liberation Serif" w:eastAsia="Times New Roman" w:hAnsi="Liberation Serif"/>
                          <w:sz w:val="24"/>
                          <w:szCs w:val="24"/>
                        </w:rPr>
                        <w:t>жд</w:t>
                      </w:r>
                      <w:r w:rsidRPr="00DA348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в св</w:t>
                      </w:r>
                      <w:proofErr w:type="gramEnd"/>
                      <w:r w:rsidRPr="00DA348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язи с признанием расположенного на земельном участке многоквартирного дома  аварийным и  подлежащим  </w:t>
                      </w:r>
                      <w:r w:rsidRPr="008F08C7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сносу</w:t>
                      </w:r>
                      <w:r w:rsidRPr="008F08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23F91" wp14:editId="034D695B">
                <wp:simplePos x="0" y="0"/>
                <wp:positionH relativeFrom="column">
                  <wp:posOffset>3049905</wp:posOffset>
                </wp:positionH>
                <wp:positionV relativeFrom="paragraph">
                  <wp:posOffset>35560</wp:posOffset>
                </wp:positionV>
                <wp:extent cx="0" cy="160020"/>
                <wp:effectExtent l="53340" t="12700" r="60960" b="1778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26F94" id="Прямая соединительная линия 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CF8D11" wp14:editId="7463AA2E">
                <wp:simplePos x="0" y="0"/>
                <wp:positionH relativeFrom="column">
                  <wp:posOffset>791210</wp:posOffset>
                </wp:positionH>
                <wp:positionV relativeFrom="paragraph">
                  <wp:posOffset>68580</wp:posOffset>
                </wp:positionV>
                <wp:extent cx="4412615" cy="621030"/>
                <wp:effectExtent l="13970" t="11430" r="12065" b="571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4D50FA" w:rsidRDefault="003F7269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62.3pt;margin-top:5.4pt;width:347.45pt;height:4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" strokeweight=".25pt">
                <v:textbox>
                  <w:txbxContent>
                    <w:p w:rsidR="003F7269" w:rsidRPr="004D50FA" w:rsidRDefault="003F7269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остановления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491DC" wp14:editId="2EDC752C">
                <wp:simplePos x="0" y="0"/>
                <wp:positionH relativeFrom="column">
                  <wp:posOffset>3049905</wp:posOffset>
                </wp:positionH>
                <wp:positionV relativeFrom="paragraph">
                  <wp:posOffset>163830</wp:posOffset>
                </wp:positionV>
                <wp:extent cx="0" cy="184150"/>
                <wp:effectExtent l="53340" t="13335" r="60960" b="2159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B5D333" id="Прямая соединительная линия 8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7E110" wp14:editId="29D218FA">
                <wp:simplePos x="0" y="0"/>
                <wp:positionH relativeFrom="column">
                  <wp:posOffset>791210</wp:posOffset>
                </wp:positionH>
                <wp:positionV relativeFrom="paragraph">
                  <wp:posOffset>172720</wp:posOffset>
                </wp:positionV>
                <wp:extent cx="4412615" cy="457835"/>
                <wp:effectExtent l="13970" t="6985" r="12065" b="1143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Default="003F7269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ений и документов для предоставления муниципальной услуги </w:t>
                            </w:r>
                          </w:p>
                          <w:p w:rsidR="003F7269" w:rsidRDefault="003F7269" w:rsidP="007F5ACD">
                            <w:pPr>
                              <w:jc w:val="center"/>
                            </w:pPr>
                          </w:p>
                          <w:p w:rsidR="003F7269" w:rsidRPr="004D50FA" w:rsidRDefault="003F7269" w:rsidP="007F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40" type="#_x0000_t202" style="position:absolute;left:0;text-align:left;margin-left:62.3pt;margin-top:13.6pt;width:347.45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TAOwIAAFoEAAAOAAAAZHJzL2Uyb0RvYy54bWysVF1u2zAMfh+wOwh6XxynSZoZ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" strokeweight=".25pt">
                <v:textbox>
                  <w:txbxContent>
                    <w:p w:rsidR="003F7269" w:rsidRDefault="003F7269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ений и документов для предоставления муниципальной услуги </w:t>
                      </w:r>
                    </w:p>
                    <w:p w:rsidR="003F7269" w:rsidRDefault="003F7269" w:rsidP="007F5ACD">
                      <w:pPr>
                        <w:jc w:val="center"/>
                      </w:pPr>
                    </w:p>
                    <w:p w:rsidR="003F7269" w:rsidRPr="004D50FA" w:rsidRDefault="003F7269" w:rsidP="007F5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14F374" wp14:editId="4ACC91AA">
                <wp:simplePos x="0" y="0"/>
                <wp:positionH relativeFrom="column">
                  <wp:posOffset>3049905</wp:posOffset>
                </wp:positionH>
                <wp:positionV relativeFrom="paragraph">
                  <wp:posOffset>104775</wp:posOffset>
                </wp:positionV>
                <wp:extent cx="0" cy="184150"/>
                <wp:effectExtent l="53340" t="7620" r="60960" b="177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145C4" id="Прямая соединительная линия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D0F96" wp14:editId="1B4BA564">
                <wp:simplePos x="0" y="0"/>
                <wp:positionH relativeFrom="column">
                  <wp:posOffset>791210</wp:posOffset>
                </wp:positionH>
                <wp:positionV relativeFrom="paragraph">
                  <wp:posOffset>113665</wp:posOffset>
                </wp:positionV>
                <wp:extent cx="4412615" cy="469265"/>
                <wp:effectExtent l="13970" t="10795" r="12065" b="571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5F6ACB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обственников о принятом решении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41" type="#_x0000_t202" style="position:absolute;left:0;text-align:left;margin-left:62.3pt;margin-top:8.95pt;width:347.45pt;height:3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" strokeweight=".25pt">
                <v:textbox>
                  <w:txbxContent>
                    <w:p w:rsidR="003F7269" w:rsidRPr="005F6ACB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обственников о принятом решении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4B423" wp14:editId="754F6F24">
                <wp:simplePos x="0" y="0"/>
                <wp:positionH relativeFrom="column">
                  <wp:posOffset>3049905</wp:posOffset>
                </wp:positionH>
                <wp:positionV relativeFrom="paragraph">
                  <wp:posOffset>57150</wp:posOffset>
                </wp:positionV>
                <wp:extent cx="0" cy="285750"/>
                <wp:effectExtent l="53340" t="13335" r="60960" b="1524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6AB28" id="Прямая соединительная линия 8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79C69" wp14:editId="38E82403">
                <wp:simplePos x="0" y="0"/>
                <wp:positionH relativeFrom="column">
                  <wp:posOffset>791210</wp:posOffset>
                </wp:positionH>
                <wp:positionV relativeFrom="paragraph">
                  <wp:posOffset>-7620</wp:posOffset>
                </wp:positionV>
                <wp:extent cx="4412615" cy="672465"/>
                <wp:effectExtent l="13970" t="13335" r="12065" b="952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C63F64" w:rsidRDefault="003F7269" w:rsidP="007E7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Liberation Serif" w:hAnsi="Liberation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лашения с собственниками </w:t>
                            </w:r>
                            <w:r w:rsidRPr="00C63F64">
                              <w:rPr>
                                <w:rFonts w:ascii="Liberation Serif" w:hAnsi="Liberation Serif"/>
                                <w:color w:val="000000"/>
                                <w:sz w:val="24"/>
                                <w:szCs w:val="24"/>
                              </w:rPr>
                              <w:t>о выкупе жилого помещения  в многоквартирном доме, в связи с изъятием земельного участка для муниципальных нужд</w:t>
                            </w:r>
                          </w:p>
                          <w:p w:rsidR="003F7269" w:rsidRPr="004D50FA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42" type="#_x0000_t202" style="position:absolute;left:0;text-align:left;margin-left:62.3pt;margin-top:-.6pt;width:347.45pt;height:5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" strokeweight=".25pt">
                <v:textbox>
                  <w:txbxContent>
                    <w:p w:rsidR="003F7269" w:rsidRPr="00C63F64" w:rsidRDefault="003F7269" w:rsidP="007E7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Liberation Serif" w:hAnsi="Liberation Serif"/>
                          <w:color w:val="000000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лашения с собственниками </w:t>
                      </w:r>
                      <w:r w:rsidRPr="00C63F64">
                        <w:rPr>
                          <w:rFonts w:ascii="Liberation Serif" w:hAnsi="Liberation Serif"/>
                          <w:color w:val="000000"/>
                          <w:sz w:val="24"/>
                          <w:szCs w:val="24"/>
                        </w:rPr>
                        <w:t>о выкупе жилого помещения  в многоквартирном доме, в связи с изъятием земельного участка для муниципальных нужд</w:t>
                      </w:r>
                    </w:p>
                    <w:p w:rsidR="003F7269" w:rsidRPr="004D50FA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BA65F3" wp14:editId="55E5F378">
                <wp:simplePos x="0" y="0"/>
                <wp:positionH relativeFrom="column">
                  <wp:posOffset>3034665</wp:posOffset>
                </wp:positionH>
                <wp:positionV relativeFrom="paragraph">
                  <wp:posOffset>-22225</wp:posOffset>
                </wp:positionV>
                <wp:extent cx="0" cy="285750"/>
                <wp:effectExtent l="57150" t="6985" r="57150" b="215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497F1"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A146A" wp14:editId="0AAE0DD6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36905"/>
                <wp:effectExtent l="13970" t="6985" r="12065" b="133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5F6ACB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трация соглашения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ографии по Свердловской области </w:t>
                            </w:r>
                          </w:p>
                          <w:p w:rsidR="003F7269" w:rsidRPr="005F6ACB" w:rsidRDefault="003F7269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43" type="#_x0000_t202" style="position:absolute;left:0;text-align:left;margin-left:62.3pt;margin-top:6.95pt;width:347.45pt;height:5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" strokeweight=".25pt">
                <v:textbox>
                  <w:txbxContent>
                    <w:p w:rsidR="003F7269" w:rsidRPr="005F6ACB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трация соглашения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ографии по Свердловской области </w:t>
                      </w:r>
                    </w:p>
                    <w:p w:rsidR="003F7269" w:rsidRPr="005F6ACB" w:rsidRDefault="003F7269" w:rsidP="007F5ACD"/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5590CD" wp14:editId="37A0DBF2">
                <wp:simplePos x="0" y="0"/>
                <wp:positionH relativeFrom="column">
                  <wp:posOffset>2992120</wp:posOffset>
                </wp:positionH>
                <wp:positionV relativeFrom="paragraph">
                  <wp:posOffset>55880</wp:posOffset>
                </wp:positionV>
                <wp:extent cx="0" cy="194310"/>
                <wp:effectExtent l="52705" t="8255" r="61595" b="1651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D6DED" id="Прямая соединительная линия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2293BA" wp14:editId="168A24FC">
                <wp:simplePos x="0" y="0"/>
                <wp:positionH relativeFrom="column">
                  <wp:posOffset>791210</wp:posOffset>
                </wp:positionH>
                <wp:positionV relativeFrom="paragraph">
                  <wp:posOffset>104140</wp:posOffset>
                </wp:positionV>
                <wp:extent cx="4412615" cy="443230"/>
                <wp:effectExtent l="13970" t="12065" r="12065" b="114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69" w:rsidRPr="005F6ACB" w:rsidRDefault="003F7269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ственниками и членами их семей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изымаемого 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 помещения</w:t>
                            </w:r>
                          </w:p>
                          <w:p w:rsidR="003F7269" w:rsidRPr="005F6ACB" w:rsidRDefault="003F7269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4" type="#_x0000_t202" style="position:absolute;margin-left:62.3pt;margin-top:8.2pt;width:347.45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" strokeweight=".25pt">
                <v:textbox>
                  <w:txbxContent>
                    <w:p w:rsidR="003F7269" w:rsidRPr="005F6ACB" w:rsidRDefault="003F7269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ственниками и членами их семей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изымаемого жи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 помещения</w:t>
                      </w:r>
                    </w:p>
                    <w:p w:rsidR="003F7269" w:rsidRPr="005F6ACB" w:rsidRDefault="003F7269" w:rsidP="007F5ACD"/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164" w:rsidRDefault="009F7164" w:rsidP="00662136">
      <w:pPr>
        <w:rPr>
          <w:rFonts w:ascii="Times New Roman" w:hAnsi="Times New Roman" w:cs="Times New Roman"/>
          <w:sz w:val="24"/>
          <w:szCs w:val="24"/>
        </w:rPr>
      </w:pPr>
    </w:p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8F08C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97E"/>
    <w:multiLevelType w:val="hybridMultilevel"/>
    <w:tmpl w:val="1AE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93903"/>
    <w:multiLevelType w:val="hybridMultilevel"/>
    <w:tmpl w:val="3C30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05B1"/>
    <w:rsid w:val="00003546"/>
    <w:rsid w:val="00026C34"/>
    <w:rsid w:val="000460CE"/>
    <w:rsid w:val="00060F87"/>
    <w:rsid w:val="00085BBF"/>
    <w:rsid w:val="0009194E"/>
    <w:rsid w:val="000C72B9"/>
    <w:rsid w:val="000C751D"/>
    <w:rsid w:val="000C7E32"/>
    <w:rsid w:val="000E73DA"/>
    <w:rsid w:val="00113EFB"/>
    <w:rsid w:val="001355C4"/>
    <w:rsid w:val="00145001"/>
    <w:rsid w:val="0016525E"/>
    <w:rsid w:val="001733B3"/>
    <w:rsid w:val="00174103"/>
    <w:rsid w:val="001A0501"/>
    <w:rsid w:val="001C3D55"/>
    <w:rsid w:val="001E0823"/>
    <w:rsid w:val="001F158F"/>
    <w:rsid w:val="001F34AE"/>
    <w:rsid w:val="0020290D"/>
    <w:rsid w:val="00215FD6"/>
    <w:rsid w:val="0022139D"/>
    <w:rsid w:val="00240084"/>
    <w:rsid w:val="00251ADA"/>
    <w:rsid w:val="00273638"/>
    <w:rsid w:val="002A56F0"/>
    <w:rsid w:val="002C0443"/>
    <w:rsid w:val="002C0B1B"/>
    <w:rsid w:val="002D32A8"/>
    <w:rsid w:val="002F0E3F"/>
    <w:rsid w:val="0033310C"/>
    <w:rsid w:val="00372A7D"/>
    <w:rsid w:val="00383A1F"/>
    <w:rsid w:val="003B3A91"/>
    <w:rsid w:val="003D0311"/>
    <w:rsid w:val="003D663A"/>
    <w:rsid w:val="003D6AA1"/>
    <w:rsid w:val="003E0883"/>
    <w:rsid w:val="003F7269"/>
    <w:rsid w:val="00416BF4"/>
    <w:rsid w:val="00416FC1"/>
    <w:rsid w:val="00423417"/>
    <w:rsid w:val="00451FB4"/>
    <w:rsid w:val="004844DC"/>
    <w:rsid w:val="004A6733"/>
    <w:rsid w:val="0054317A"/>
    <w:rsid w:val="005530C6"/>
    <w:rsid w:val="00583250"/>
    <w:rsid w:val="005B0F7C"/>
    <w:rsid w:val="005C388A"/>
    <w:rsid w:val="005E6243"/>
    <w:rsid w:val="005E7DD6"/>
    <w:rsid w:val="005F6218"/>
    <w:rsid w:val="00601644"/>
    <w:rsid w:val="0060637B"/>
    <w:rsid w:val="00611A01"/>
    <w:rsid w:val="006130D6"/>
    <w:rsid w:val="00625134"/>
    <w:rsid w:val="00634D1D"/>
    <w:rsid w:val="00635B26"/>
    <w:rsid w:val="00656B2F"/>
    <w:rsid w:val="0065758F"/>
    <w:rsid w:val="00662136"/>
    <w:rsid w:val="00665936"/>
    <w:rsid w:val="00674237"/>
    <w:rsid w:val="006771C0"/>
    <w:rsid w:val="00691073"/>
    <w:rsid w:val="006F7B30"/>
    <w:rsid w:val="00752859"/>
    <w:rsid w:val="00786212"/>
    <w:rsid w:val="007913C0"/>
    <w:rsid w:val="007921D0"/>
    <w:rsid w:val="00795D49"/>
    <w:rsid w:val="007C2576"/>
    <w:rsid w:val="007D2538"/>
    <w:rsid w:val="007E74C7"/>
    <w:rsid w:val="007F5ACD"/>
    <w:rsid w:val="007F5E54"/>
    <w:rsid w:val="00807D5F"/>
    <w:rsid w:val="00810858"/>
    <w:rsid w:val="00812BE1"/>
    <w:rsid w:val="00816BAF"/>
    <w:rsid w:val="00827974"/>
    <w:rsid w:val="00850EC0"/>
    <w:rsid w:val="00851CAA"/>
    <w:rsid w:val="00867723"/>
    <w:rsid w:val="00895358"/>
    <w:rsid w:val="008A7368"/>
    <w:rsid w:val="008C329B"/>
    <w:rsid w:val="008D6DAB"/>
    <w:rsid w:val="008F08C7"/>
    <w:rsid w:val="00904D46"/>
    <w:rsid w:val="00920DC2"/>
    <w:rsid w:val="00940FF7"/>
    <w:rsid w:val="0095249E"/>
    <w:rsid w:val="00952741"/>
    <w:rsid w:val="009530B0"/>
    <w:rsid w:val="00990089"/>
    <w:rsid w:val="009903C3"/>
    <w:rsid w:val="009A5C5B"/>
    <w:rsid w:val="009A6711"/>
    <w:rsid w:val="009C7D9F"/>
    <w:rsid w:val="009F7164"/>
    <w:rsid w:val="00A14D2A"/>
    <w:rsid w:val="00A4458F"/>
    <w:rsid w:val="00A70680"/>
    <w:rsid w:val="00A71694"/>
    <w:rsid w:val="00A7250C"/>
    <w:rsid w:val="00A74AC2"/>
    <w:rsid w:val="00A847CF"/>
    <w:rsid w:val="00AB01B7"/>
    <w:rsid w:val="00AD786E"/>
    <w:rsid w:val="00B16D4C"/>
    <w:rsid w:val="00B218B3"/>
    <w:rsid w:val="00B32241"/>
    <w:rsid w:val="00B50E5A"/>
    <w:rsid w:val="00B8073E"/>
    <w:rsid w:val="00B80F1F"/>
    <w:rsid w:val="00BB109A"/>
    <w:rsid w:val="00BB6D1C"/>
    <w:rsid w:val="00BF095B"/>
    <w:rsid w:val="00BF7879"/>
    <w:rsid w:val="00C267A2"/>
    <w:rsid w:val="00C26E0A"/>
    <w:rsid w:val="00C31A2F"/>
    <w:rsid w:val="00C477DA"/>
    <w:rsid w:val="00C93BC2"/>
    <w:rsid w:val="00C961D4"/>
    <w:rsid w:val="00CA75EB"/>
    <w:rsid w:val="00CB20CB"/>
    <w:rsid w:val="00CC3728"/>
    <w:rsid w:val="00CD096B"/>
    <w:rsid w:val="00CF3EB9"/>
    <w:rsid w:val="00D3125C"/>
    <w:rsid w:val="00D34CD5"/>
    <w:rsid w:val="00D37B39"/>
    <w:rsid w:val="00DA6F0C"/>
    <w:rsid w:val="00DC668A"/>
    <w:rsid w:val="00E408C5"/>
    <w:rsid w:val="00E633DB"/>
    <w:rsid w:val="00E84F8F"/>
    <w:rsid w:val="00E933BE"/>
    <w:rsid w:val="00E96AA7"/>
    <w:rsid w:val="00EA0E3B"/>
    <w:rsid w:val="00EA7323"/>
    <w:rsid w:val="00EB21A7"/>
    <w:rsid w:val="00EC4E4B"/>
    <w:rsid w:val="00EC522B"/>
    <w:rsid w:val="00EE2ABA"/>
    <w:rsid w:val="00EF2220"/>
    <w:rsid w:val="00EF7B97"/>
    <w:rsid w:val="00F11F1C"/>
    <w:rsid w:val="00F337A9"/>
    <w:rsid w:val="00F425DD"/>
    <w:rsid w:val="00F47146"/>
    <w:rsid w:val="00F51CA5"/>
    <w:rsid w:val="00F54C72"/>
    <w:rsid w:val="00F62E88"/>
    <w:rsid w:val="00F739D3"/>
    <w:rsid w:val="00F95CE6"/>
    <w:rsid w:val="00FC6049"/>
    <w:rsid w:val="00FD13BE"/>
    <w:rsid w:val="00FD7FCE"/>
    <w:rsid w:val="00FE06A9"/>
    <w:rsid w:val="00FE3EE7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52A512C330980604EC4F7FF0617225B35CB133880488001D0C25537AD1CC464D467238AFF85D66EFYE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2A6660D78A064C42440547F3767165737E57375700E433D93354F526E22B27C6B1A5391D2C4AD4F8E7D47424449F3C733B528A3EBCADD0c73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2A6660D78A064C42440547F3767165737E57375700E433D93354F526E22B27C6B1A5391D2C4AD0F9E7D47424449F3C733B528A3EBCADD0c73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D957-E689-4B70-A489-0416C28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Рукина Ольга Валерьевна</cp:lastModifiedBy>
  <cp:revision>69</cp:revision>
  <dcterms:created xsi:type="dcterms:W3CDTF">2021-09-03T05:22:00Z</dcterms:created>
  <dcterms:modified xsi:type="dcterms:W3CDTF">2021-09-06T04:51:00Z</dcterms:modified>
</cp:coreProperties>
</file>