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50CBED64" w:rsidR="004D2406" w:rsidRDefault="004D2406" w:rsidP="0077055E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77055E" w:rsidRPr="0077055E">
        <w:rPr>
          <w:rFonts w:ascii="Liberation Serif" w:hAnsi="Liberation Serif"/>
          <w:sz w:val="24"/>
          <w:szCs w:val="24"/>
        </w:rPr>
        <w:t>планировки и проекта межевания территории в пределах полосы отвода Открытого акционерного общества «Российские железные дороги», имеющей кадастровый номер 66:58:0116002:118 и земельного участка Акционерного общества «Хромпик», имеющего кадастровый номер 66:58:0120001:370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080ACAFC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0868490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364BBD">
        <w:rPr>
          <w:rFonts w:ascii="Liberation Serif" w:hAnsi="Liberation Serif"/>
          <w:color w:val="000000"/>
          <w:sz w:val="24"/>
          <w:szCs w:val="24"/>
        </w:rPr>
        <w:t>08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364BBD">
        <w:rPr>
          <w:rFonts w:ascii="Liberation Serif" w:hAnsi="Liberation Serif"/>
          <w:color w:val="000000"/>
          <w:sz w:val="24"/>
          <w:szCs w:val="24"/>
        </w:rPr>
        <w:t>17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64E5E02D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364BBD">
        <w:rPr>
          <w:rFonts w:ascii="Liberation Serif" w:hAnsi="Liberation Serif"/>
          <w:sz w:val="24"/>
        </w:rPr>
        <w:t>08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364BBD">
        <w:rPr>
          <w:rFonts w:ascii="Liberation Serif" w:hAnsi="Liberation Serif"/>
          <w:sz w:val="24"/>
        </w:rPr>
        <w:t>17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999C901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364BBD">
        <w:rPr>
          <w:rFonts w:ascii="Liberation Serif" w:hAnsi="Liberation Serif"/>
          <w:sz w:val="24"/>
        </w:rPr>
        <w:t>08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7055E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A073C"/>
    <w:rsid w:val="00CC42AD"/>
    <w:rsid w:val="00D668AE"/>
    <w:rsid w:val="00D82E2D"/>
    <w:rsid w:val="00E61FC7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31</cp:revision>
  <dcterms:created xsi:type="dcterms:W3CDTF">2024-11-12T04:08:00Z</dcterms:created>
  <dcterms:modified xsi:type="dcterms:W3CDTF">2026-04-02T10:37:00Z</dcterms:modified>
</cp:coreProperties>
</file>