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49EF1997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</w:t>
      </w:r>
      <w:r w:rsidR="008C59B8" w:rsidRPr="008C59B8">
        <w:rPr>
          <w:rFonts w:ascii="Liberation Serif" w:hAnsi="Liberation Serif"/>
          <w:sz w:val="24"/>
          <w:szCs w:val="32"/>
        </w:rPr>
        <w:t xml:space="preserve">по проекту решения Первоуральской городской Думы «Об утверждении местных нормативов градостроительного проектирования </w:t>
      </w:r>
      <w:r w:rsidR="0058131C" w:rsidRPr="0058131C">
        <w:rPr>
          <w:rFonts w:ascii="Liberation Serif" w:hAnsi="Liberation Serif"/>
          <w:sz w:val="24"/>
          <w:szCs w:val="32"/>
        </w:rPr>
        <w:t xml:space="preserve">муниципального округа </w:t>
      </w:r>
      <w:r w:rsidR="008C59B8" w:rsidRPr="008C59B8">
        <w:rPr>
          <w:rFonts w:ascii="Liberation Serif" w:hAnsi="Liberation Serif"/>
          <w:sz w:val="24"/>
          <w:szCs w:val="32"/>
        </w:rPr>
        <w:t>Первоуральск Свердловской области»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6E47C876" w14:textId="6FAC7455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8C59B8" w:rsidRPr="008C59B8">
        <w:rPr>
          <w:rFonts w:ascii="Liberation Serif" w:hAnsi="Liberation Serif" w:cs="Arial"/>
          <w:color w:val="000000"/>
          <w:sz w:val="24"/>
          <w:szCs w:val="24"/>
        </w:rPr>
        <w:t>12 ноября 2024 года по</w:t>
      </w:r>
      <w:r w:rsidR="008C59B8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   </w:t>
      </w:r>
      <w:r w:rsidR="008C59B8" w:rsidRPr="008C59B8">
        <w:rPr>
          <w:rFonts w:ascii="Liberation Serif" w:hAnsi="Liberation Serif" w:cs="Arial"/>
          <w:color w:val="000000"/>
          <w:sz w:val="24"/>
          <w:szCs w:val="24"/>
        </w:rPr>
        <w:t xml:space="preserve"> 27 ноября</w:t>
      </w:r>
      <w:r w:rsidR="00887909" w:rsidRPr="008C59B8">
        <w:rPr>
          <w:rFonts w:ascii="Liberation Serif" w:hAnsi="Liberation Serif" w:cs="Arial"/>
          <w:color w:val="000000"/>
          <w:sz w:val="32"/>
          <w:szCs w:val="32"/>
        </w:rPr>
        <w:t xml:space="preserve">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51D8F07F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8C59B8" w:rsidRPr="008C59B8">
        <w:rPr>
          <w:rFonts w:ascii="Liberation Serif" w:hAnsi="Liberation Serif" w:cs="Arial"/>
          <w:color w:val="000000"/>
          <w:sz w:val="24"/>
          <w:szCs w:val="24"/>
        </w:rPr>
        <w:t>12 ноября 2024 года по 27 ноября</w:t>
      </w:r>
      <w:r w:rsidR="008C59B8" w:rsidRPr="008C59B8">
        <w:rPr>
          <w:rFonts w:ascii="Liberation Serif" w:hAnsi="Liberation Serif" w:cs="Arial"/>
          <w:color w:val="000000"/>
          <w:sz w:val="32"/>
          <w:szCs w:val="32"/>
        </w:rPr>
        <w:t xml:space="preserve">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2D63D8FC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8C59B8" w:rsidRPr="008C59B8">
        <w:rPr>
          <w:rFonts w:ascii="Liberation Serif" w:hAnsi="Liberation Serif" w:cs="Arial"/>
          <w:color w:val="000000"/>
          <w:sz w:val="24"/>
          <w:szCs w:val="24"/>
        </w:rPr>
        <w:t>12 ноября 2024 года по 27 ноября</w:t>
      </w:r>
      <w:r w:rsidR="008C59B8" w:rsidRPr="008C59B8">
        <w:rPr>
          <w:rFonts w:ascii="Liberation Serif" w:hAnsi="Liberation Serif" w:cs="Arial"/>
          <w:color w:val="000000"/>
          <w:sz w:val="32"/>
          <w:szCs w:val="32"/>
        </w:rPr>
        <w:t xml:space="preserve">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r>
        <w:rPr>
          <w:rFonts w:ascii="Liberation Serif" w:hAnsi="Liberation Serif"/>
          <w:sz w:val="24"/>
          <w:lang w:val="en-US"/>
        </w:rPr>
        <w:t>uaig</w:t>
      </w:r>
      <w:r w:rsidRPr="004D2406">
        <w:rPr>
          <w:rFonts w:ascii="Liberation Serif" w:hAnsi="Liberation Serif"/>
          <w:sz w:val="24"/>
        </w:rPr>
        <w:t>@</w:t>
      </w:r>
      <w:r>
        <w:rPr>
          <w:rFonts w:ascii="Liberation Serif" w:hAnsi="Liberation Serif"/>
          <w:sz w:val="24"/>
          <w:lang w:val="en-US"/>
        </w:rPr>
        <w:t>prvadm</w:t>
      </w:r>
      <w:r w:rsidRPr="004D2406">
        <w:rPr>
          <w:rFonts w:ascii="Liberation Serif" w:hAnsi="Liberation Serif"/>
          <w:sz w:val="24"/>
        </w:rPr>
        <w:t>.</w:t>
      </w:r>
      <w:r>
        <w:rPr>
          <w:rFonts w:ascii="Liberation Serif" w:hAnsi="Liberation Serif"/>
          <w:sz w:val="24"/>
          <w:lang w:val="en-US"/>
        </w:rPr>
        <w:t>ru</w:t>
      </w:r>
      <w:r>
        <w:rPr>
          <w:rFonts w:ascii="Liberation Serif" w:hAnsi="Liberation Serif"/>
          <w:sz w:val="24"/>
        </w:rPr>
        <w:t xml:space="preserve">. </w:t>
      </w:r>
    </w:p>
    <w:p w14:paraId="49BAE1E7" w14:textId="0EB4AF0B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</w:t>
      </w:r>
      <w:r w:rsidR="008C59B8" w:rsidRPr="008C59B8">
        <w:rPr>
          <w:rFonts w:ascii="Liberation Serif" w:hAnsi="Liberation Serif"/>
          <w:sz w:val="24"/>
          <w:szCs w:val="32"/>
        </w:rPr>
        <w:t xml:space="preserve">по проекту решения Первоуральской городской Думы «Об утверждении местных нормативов градостроительного проектирования </w:t>
      </w:r>
      <w:r w:rsidR="0058131C" w:rsidRPr="0058131C">
        <w:rPr>
          <w:rFonts w:ascii="Liberation Serif" w:hAnsi="Liberation Serif"/>
          <w:sz w:val="24"/>
          <w:szCs w:val="32"/>
        </w:rPr>
        <w:t xml:space="preserve">муниципального округа </w:t>
      </w:r>
      <w:r w:rsidR="008C59B8" w:rsidRPr="008C59B8">
        <w:rPr>
          <w:rFonts w:ascii="Liberation Serif" w:hAnsi="Liberation Serif"/>
          <w:sz w:val="24"/>
          <w:szCs w:val="32"/>
        </w:rPr>
        <w:t>Первоуральск Свердловской области»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14271"/>
    <w:rsid w:val="00176D88"/>
    <w:rsid w:val="001A5BDE"/>
    <w:rsid w:val="001C170C"/>
    <w:rsid w:val="002044E5"/>
    <w:rsid w:val="00231434"/>
    <w:rsid w:val="003231B3"/>
    <w:rsid w:val="00336919"/>
    <w:rsid w:val="00461720"/>
    <w:rsid w:val="00466FAB"/>
    <w:rsid w:val="004D2406"/>
    <w:rsid w:val="0050192E"/>
    <w:rsid w:val="00536ABD"/>
    <w:rsid w:val="0058131C"/>
    <w:rsid w:val="005D6CAC"/>
    <w:rsid w:val="00641DF1"/>
    <w:rsid w:val="00650076"/>
    <w:rsid w:val="006F03BF"/>
    <w:rsid w:val="007C594E"/>
    <w:rsid w:val="00875DFD"/>
    <w:rsid w:val="008776F3"/>
    <w:rsid w:val="00887909"/>
    <w:rsid w:val="008B7CE6"/>
    <w:rsid w:val="008C59B8"/>
    <w:rsid w:val="008F1260"/>
    <w:rsid w:val="00971E46"/>
    <w:rsid w:val="00B92656"/>
    <w:rsid w:val="00BF221D"/>
    <w:rsid w:val="00C5329B"/>
    <w:rsid w:val="00CD0911"/>
    <w:rsid w:val="00D04EF0"/>
    <w:rsid w:val="00D52AAA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3</cp:revision>
  <dcterms:created xsi:type="dcterms:W3CDTF">2024-11-07T11:02:00Z</dcterms:created>
  <dcterms:modified xsi:type="dcterms:W3CDTF">2024-11-07T11:05:00Z</dcterms:modified>
</cp:coreProperties>
</file>