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B42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85657E6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0376F564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>Администрация городского округа Первоуральск извещает о проведении общественных обсуждений</w:t>
      </w:r>
      <w:r w:rsidRPr="00FC450B">
        <w:rPr>
          <w:rFonts w:ascii="Liberation Serif" w:hAnsi="Liberation Serif" w:cs="Times New Roman"/>
          <w:sz w:val="27"/>
          <w:szCs w:val="27"/>
        </w:rPr>
        <w:t xml:space="preserve"> </w:t>
      </w:r>
      <w:r w:rsidRPr="004D2406">
        <w:rPr>
          <w:rFonts w:ascii="Liberation Serif" w:hAnsi="Liberation Serif"/>
          <w:sz w:val="24"/>
          <w:szCs w:val="24"/>
        </w:rPr>
        <w:t xml:space="preserve">по </w:t>
      </w:r>
      <w:r w:rsidRPr="004D2406">
        <w:rPr>
          <w:rFonts w:ascii="Liberation Serif" w:hAnsi="Liberation Serif" w:cs="Liberation Serif"/>
          <w:bCs/>
          <w:sz w:val="24"/>
          <w:szCs w:val="24"/>
        </w:rPr>
        <w:t>предоставлению разрешен</w:t>
      </w:r>
      <w:r w:rsidR="00050DB0">
        <w:rPr>
          <w:rFonts w:ascii="Liberation Serif" w:hAnsi="Liberation Serif" w:cs="Liberation Serif"/>
          <w:bCs/>
          <w:sz w:val="24"/>
          <w:szCs w:val="24"/>
        </w:rPr>
        <w:t>ий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и отклонения от предельных параметров разрешенного строительства, реконструкции объектов капитального строительства</w:t>
      </w:r>
      <w:r w:rsidRPr="004D2406">
        <w:rPr>
          <w:rFonts w:ascii="Liberation Serif" w:hAnsi="Liberation Serif"/>
          <w:sz w:val="24"/>
          <w:szCs w:val="24"/>
        </w:rPr>
        <w:t>.</w:t>
      </w:r>
    </w:p>
    <w:p w14:paraId="05B0A0D9" w14:textId="77777777" w:rsidR="004D2406" w:rsidRPr="004D2406" w:rsidRDefault="004D2406" w:rsidP="003E4E9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050DB0">
        <w:rPr>
          <w:rFonts w:ascii="Liberation Serif" w:hAnsi="Liberation Serif" w:cs="Times New Roman"/>
          <w:sz w:val="24"/>
          <w:szCs w:val="24"/>
        </w:rPr>
        <w:t>м</w:t>
      </w:r>
      <w:r>
        <w:rPr>
          <w:rFonts w:ascii="Liberation Serif" w:hAnsi="Liberation Serif" w:cs="Times New Roman"/>
          <w:sz w:val="24"/>
          <w:szCs w:val="24"/>
        </w:rPr>
        <w:t xml:space="preserve"> округ</w:t>
      </w:r>
      <w:r w:rsidR="00050DB0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4175C0D" w14:textId="3763F3A1" w:rsidR="004D2406" w:rsidRPr="004D2406" w:rsidRDefault="004D2406" w:rsidP="003E4E9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B77485" w:rsidRPr="00B77485">
        <w:rPr>
          <w:rFonts w:ascii="Liberation Serif" w:hAnsi="Liberation Serif" w:cs="Arial"/>
          <w:color w:val="000000"/>
          <w:sz w:val="24"/>
        </w:rPr>
        <w:t xml:space="preserve">с </w:t>
      </w:r>
      <w:r w:rsidR="009C0808" w:rsidRPr="009C0808">
        <w:rPr>
          <w:rFonts w:ascii="Liberation Serif" w:hAnsi="Liberation Serif" w:cs="Arial"/>
          <w:color w:val="000000"/>
          <w:sz w:val="24"/>
          <w:szCs w:val="24"/>
        </w:rPr>
        <w:t>19 июля 2024 года по 14 августа</w:t>
      </w:r>
      <w:r w:rsidR="009C0808" w:rsidRPr="009C0808">
        <w:rPr>
          <w:rFonts w:ascii="Liberation Serif" w:hAnsi="Liberation Serif" w:cs="Arial"/>
          <w:color w:val="000000"/>
          <w:sz w:val="24"/>
          <w:szCs w:val="24"/>
        </w:rPr>
        <w:t xml:space="preserve"> </w:t>
      </w:r>
      <w:r w:rsidR="009F1738" w:rsidRPr="009F1738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271AD1" w:rsidRPr="00271AD1">
        <w:rPr>
          <w:rFonts w:ascii="Liberation Serif" w:hAnsi="Liberation Serif" w:cs="Arial"/>
          <w:color w:val="000000"/>
          <w:sz w:val="24"/>
        </w:rPr>
        <w:t>года</w:t>
      </w:r>
      <w:r w:rsidRPr="003E4E9F">
        <w:rPr>
          <w:rFonts w:ascii="Liberation Serif" w:hAnsi="Liberation Serif" w:cs="Times New Roman"/>
          <w:sz w:val="24"/>
          <w:szCs w:val="24"/>
        </w:rPr>
        <w:t>.</w:t>
      </w:r>
    </w:p>
    <w:p w14:paraId="6F3359E7" w14:textId="65D02312" w:rsidR="004D2406" w:rsidRP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>Информационные материалы по теме общественных обсуждений представлены на экспози</w:t>
      </w:r>
      <w:r w:rsidR="005F075B">
        <w:rPr>
          <w:rFonts w:ascii="Liberation Serif" w:hAnsi="Liberation Serif"/>
          <w:sz w:val="24"/>
        </w:rPr>
        <w:t>ции по адресу: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396D5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9C0808" w:rsidRPr="009C0808">
        <w:rPr>
          <w:rFonts w:ascii="Liberation Serif" w:hAnsi="Liberation Serif"/>
          <w:color w:val="000000"/>
          <w:sz w:val="24"/>
          <w:szCs w:val="24"/>
        </w:rPr>
        <w:t xml:space="preserve">19 июля 2024 года по 14 августа </w:t>
      </w:r>
      <w:r w:rsidR="009F1738" w:rsidRPr="009F1738">
        <w:rPr>
          <w:rFonts w:ascii="Liberation Serif" w:hAnsi="Liberation Serif"/>
          <w:color w:val="000000"/>
          <w:sz w:val="24"/>
          <w:szCs w:val="24"/>
        </w:rPr>
        <w:t xml:space="preserve">2024 </w:t>
      </w:r>
      <w:r w:rsidR="00271AD1" w:rsidRPr="00271AD1">
        <w:rPr>
          <w:rFonts w:ascii="Liberation Serif" w:hAnsi="Liberation Serif"/>
          <w:color w:val="000000"/>
          <w:sz w:val="24"/>
        </w:rPr>
        <w:t>года</w:t>
      </w:r>
      <w:r w:rsidR="00271AD1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5F075B">
        <w:rPr>
          <w:rFonts w:ascii="Liberation Serif" w:hAnsi="Liberation Serif"/>
          <w:color w:val="000000"/>
          <w:sz w:val="24"/>
          <w:szCs w:val="24"/>
        </w:rPr>
        <w:t>7</w:t>
      </w:r>
      <w:r w:rsidR="003E4E9F">
        <w:rPr>
          <w:rFonts w:ascii="Liberation Serif" w:hAnsi="Liberation Serif"/>
          <w:color w:val="000000"/>
          <w:sz w:val="24"/>
          <w:szCs w:val="24"/>
        </w:rPr>
        <w:t>:00).</w:t>
      </w:r>
    </w:p>
    <w:p w14:paraId="200CE470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29A4575C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20B82084" w14:textId="75DFD100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9C0808" w:rsidRPr="009C0808">
        <w:rPr>
          <w:rFonts w:ascii="Liberation Serif" w:hAnsi="Liberation Serif"/>
          <w:color w:val="000000"/>
          <w:sz w:val="24"/>
          <w:szCs w:val="24"/>
        </w:rPr>
        <w:t xml:space="preserve">19 июля 2024 года по 14 августа </w:t>
      </w:r>
      <w:r w:rsidR="009F1738" w:rsidRPr="009F1738">
        <w:rPr>
          <w:rFonts w:ascii="Liberation Serif" w:hAnsi="Liberation Serif"/>
          <w:color w:val="000000"/>
          <w:sz w:val="24"/>
          <w:szCs w:val="24"/>
        </w:rPr>
        <w:t xml:space="preserve">2024 </w:t>
      </w:r>
      <w:r w:rsidR="00271AD1" w:rsidRPr="00271AD1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52C4355A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4C3FAFE3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424B6A69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623E1AE7" w14:textId="77777777" w:rsidR="004D2406" w:rsidRPr="00013DDC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>разрешения</w:t>
      </w:r>
      <w:r w:rsidR="007C594E">
        <w:rPr>
          <w:rFonts w:ascii="Liberation Serif" w:hAnsi="Liberation Serif" w:cs="Liberation Serif"/>
          <w:bCs/>
          <w:sz w:val="24"/>
          <w:szCs w:val="24"/>
        </w:rPr>
        <w:t>м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и отклонения от предельных параметров разрешенного строительства, реконструкции объектов капитального строительства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039B0B2E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14A14"/>
    <w:rsid w:val="00050DB0"/>
    <w:rsid w:val="000B3325"/>
    <w:rsid w:val="00231434"/>
    <w:rsid w:val="00271AD1"/>
    <w:rsid w:val="002A010E"/>
    <w:rsid w:val="002C7475"/>
    <w:rsid w:val="00365930"/>
    <w:rsid w:val="00396D51"/>
    <w:rsid w:val="003E4E9F"/>
    <w:rsid w:val="00445EF2"/>
    <w:rsid w:val="00451D1C"/>
    <w:rsid w:val="004D2406"/>
    <w:rsid w:val="004F1A2B"/>
    <w:rsid w:val="00571432"/>
    <w:rsid w:val="005A708A"/>
    <w:rsid w:val="005F075B"/>
    <w:rsid w:val="00710E13"/>
    <w:rsid w:val="00797BAF"/>
    <w:rsid w:val="007C594E"/>
    <w:rsid w:val="00886AA8"/>
    <w:rsid w:val="009341AA"/>
    <w:rsid w:val="00940BA8"/>
    <w:rsid w:val="00965185"/>
    <w:rsid w:val="00971E46"/>
    <w:rsid w:val="009B7C60"/>
    <w:rsid w:val="009C0808"/>
    <w:rsid w:val="009F1738"/>
    <w:rsid w:val="00B77485"/>
    <w:rsid w:val="00BF1C19"/>
    <w:rsid w:val="00D668AE"/>
    <w:rsid w:val="00D82E2D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B6E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2024-07-16T12:33:00Z</dcterms:created>
  <dcterms:modified xsi:type="dcterms:W3CDTF">2024-07-16T12:33:00Z</dcterms:modified>
</cp:coreProperties>
</file>