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A34BD" w14:textId="4162098C" w:rsidR="00776251" w:rsidRDefault="00776251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Приложение </w:t>
      </w:r>
      <w:r w:rsidR="00F20732">
        <w:rPr>
          <w:rFonts w:ascii="Liberation Serif" w:hAnsi="Liberation Serif"/>
        </w:rPr>
        <w:t>2</w:t>
      </w:r>
    </w:p>
    <w:p w14:paraId="3E07DE13" w14:textId="77777777" w:rsidR="00937A7D" w:rsidRPr="00937A7D" w:rsidRDefault="001210B6" w:rsidP="00937A7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</w:t>
      </w:r>
      <w:r w:rsidR="00937A7D" w:rsidRPr="00937A7D">
        <w:rPr>
          <w:rFonts w:ascii="Liberation Serif" w:hAnsi="Liberation Serif"/>
        </w:rPr>
        <w:t>муниципальной программе</w:t>
      </w:r>
    </w:p>
    <w:p w14:paraId="4975F30D" w14:textId="74431E16" w:rsidR="001210B6" w:rsidRPr="00FC297A" w:rsidRDefault="00937A7D" w:rsidP="00937A7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 w:rsidRPr="00937A7D">
        <w:rPr>
          <w:rFonts w:ascii="Liberation Serif" w:hAnsi="Liberation Serif"/>
        </w:rPr>
        <w:t xml:space="preserve">«Развитие информационных технологий в </w:t>
      </w:r>
      <w:r w:rsidR="00B92740">
        <w:rPr>
          <w:rFonts w:ascii="Liberation Serif" w:hAnsi="Liberation Serif"/>
        </w:rPr>
        <w:t>муниципальном</w:t>
      </w:r>
      <w:r w:rsidRPr="00937A7D">
        <w:rPr>
          <w:rFonts w:ascii="Liberation Serif" w:hAnsi="Liberation Serif"/>
        </w:rPr>
        <w:t xml:space="preserve"> округе Первоуральск на 202</w:t>
      </w:r>
      <w:r>
        <w:rPr>
          <w:rFonts w:ascii="Liberation Serif" w:hAnsi="Liberation Serif"/>
        </w:rPr>
        <w:t>6</w:t>
      </w:r>
      <w:r w:rsidRPr="00937A7D">
        <w:rPr>
          <w:rFonts w:ascii="Liberation Serif" w:hAnsi="Liberation Serif"/>
        </w:rPr>
        <w:t>-20</w:t>
      </w:r>
      <w:r>
        <w:rPr>
          <w:rFonts w:ascii="Liberation Serif" w:hAnsi="Liberation Serif"/>
        </w:rPr>
        <w:t>31</w:t>
      </w:r>
      <w:r w:rsidRPr="00937A7D">
        <w:rPr>
          <w:rFonts w:ascii="Liberation Serif" w:hAnsi="Liberation Serif"/>
        </w:rPr>
        <w:t xml:space="preserve"> годы»</w:t>
      </w:r>
    </w:p>
    <w:p w14:paraId="4CFA22FF" w14:textId="77777777" w:rsidR="00776251" w:rsidRDefault="00776251" w:rsidP="00FB0BF2">
      <w:pPr>
        <w:jc w:val="center"/>
        <w:rPr>
          <w:rFonts w:ascii="Liberation Serif" w:hAnsi="Liberation Serif"/>
        </w:rPr>
      </w:pPr>
    </w:p>
    <w:p w14:paraId="331D7258" w14:textId="66519EAF" w:rsidR="00B841DB" w:rsidRPr="00C07D1F" w:rsidRDefault="00FB0BF2" w:rsidP="00FB0BF2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Раздел </w:t>
      </w:r>
      <w:r w:rsidR="00F20732">
        <w:rPr>
          <w:rFonts w:ascii="Liberation Serif" w:hAnsi="Liberation Serif"/>
        </w:rPr>
        <w:t>2</w:t>
      </w:r>
      <w:r>
        <w:rPr>
          <w:rFonts w:ascii="Liberation Serif" w:hAnsi="Liberation Serif"/>
        </w:rPr>
        <w:t xml:space="preserve">. </w:t>
      </w:r>
      <w:r w:rsidRPr="00C07D1F">
        <w:rPr>
          <w:rFonts w:ascii="Liberation Serif" w:hAnsi="Liberation Serif"/>
        </w:rPr>
        <w:t>Цели и задачи, целевые показатели муниципальной программы</w:t>
      </w:r>
      <w:r w:rsidR="00F140B5" w:rsidRPr="00C07D1F">
        <w:rPr>
          <w:rFonts w:ascii="Liberation Serif" w:hAnsi="Liberation Serif"/>
        </w:rPr>
        <w:br/>
      </w:r>
      <w:r w:rsidR="00B841DB" w:rsidRPr="00C07D1F">
        <w:rPr>
          <w:rFonts w:ascii="Liberation Serif" w:hAnsi="Liberation Serif"/>
        </w:rPr>
        <w:t>«Развитие информационных технологий</w:t>
      </w:r>
      <w:r w:rsidR="00F140B5" w:rsidRPr="00C07D1F">
        <w:rPr>
          <w:rFonts w:ascii="Liberation Serif" w:hAnsi="Liberation Serif"/>
        </w:rPr>
        <w:t xml:space="preserve"> </w:t>
      </w:r>
      <w:r w:rsidR="00B841DB" w:rsidRPr="00C07D1F">
        <w:rPr>
          <w:rFonts w:ascii="Liberation Serif" w:hAnsi="Liberation Serif"/>
        </w:rPr>
        <w:t xml:space="preserve"> </w:t>
      </w:r>
      <w:r w:rsidR="00607D30" w:rsidRPr="00C07D1F">
        <w:rPr>
          <w:rFonts w:ascii="Liberation Serif" w:hAnsi="Liberation Serif"/>
        </w:rPr>
        <w:t xml:space="preserve">в </w:t>
      </w:r>
      <w:r w:rsidR="0055245D">
        <w:rPr>
          <w:rFonts w:ascii="Liberation Serif" w:hAnsi="Liberation Serif"/>
        </w:rPr>
        <w:t>муниципальном</w:t>
      </w:r>
      <w:r w:rsidR="00B841DB" w:rsidRPr="00C07D1F">
        <w:rPr>
          <w:rFonts w:ascii="Liberation Serif" w:hAnsi="Liberation Serif"/>
        </w:rPr>
        <w:t xml:space="preserve"> округе Первоуральск </w:t>
      </w:r>
      <w:r w:rsidR="00E2614F" w:rsidRPr="00C07D1F">
        <w:rPr>
          <w:rFonts w:ascii="Liberation Serif" w:hAnsi="Liberation Serif"/>
        </w:rPr>
        <w:t>на 20</w:t>
      </w:r>
      <w:r w:rsidR="006F180D">
        <w:rPr>
          <w:rFonts w:ascii="Liberation Serif" w:hAnsi="Liberation Serif"/>
        </w:rPr>
        <w:t>2</w:t>
      </w:r>
      <w:r w:rsidR="00EB246C">
        <w:rPr>
          <w:rFonts w:ascii="Liberation Serif" w:hAnsi="Liberation Serif"/>
        </w:rPr>
        <w:t>6</w:t>
      </w:r>
      <w:r w:rsidR="00E2614F" w:rsidRPr="00C07D1F">
        <w:rPr>
          <w:rFonts w:ascii="Liberation Serif" w:hAnsi="Liberation Serif"/>
        </w:rPr>
        <w:t>-20</w:t>
      </w:r>
      <w:r w:rsidR="00EB246C">
        <w:rPr>
          <w:rFonts w:ascii="Liberation Serif" w:hAnsi="Liberation Serif"/>
        </w:rPr>
        <w:t>31</w:t>
      </w:r>
      <w:r w:rsidR="00E2614F" w:rsidRPr="00C07D1F">
        <w:rPr>
          <w:rFonts w:ascii="Liberation Serif" w:hAnsi="Liberation Serif"/>
        </w:rPr>
        <w:t xml:space="preserve"> годы</w:t>
      </w:r>
      <w:r w:rsidR="00B841DB" w:rsidRPr="00C07D1F">
        <w:rPr>
          <w:rFonts w:ascii="Liberation Serif" w:hAnsi="Liberation Serif"/>
        </w:rPr>
        <w:t>»</w:t>
      </w:r>
    </w:p>
    <w:p w14:paraId="0BB86E6B" w14:textId="77777777" w:rsidR="00B841DB" w:rsidRPr="00C07D1F" w:rsidRDefault="00B841DB" w:rsidP="00C07D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276"/>
        <w:gridCol w:w="851"/>
        <w:gridCol w:w="992"/>
        <w:gridCol w:w="992"/>
        <w:gridCol w:w="992"/>
        <w:gridCol w:w="851"/>
        <w:gridCol w:w="850"/>
        <w:gridCol w:w="1560"/>
      </w:tblGrid>
      <w:tr w:rsidR="00D3313D" w:rsidRPr="00C07D1F" w14:paraId="2FA37C57" w14:textId="77777777" w:rsidTr="00CB6F61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0A72F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A8546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7A80B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9120" w14:textId="40CFD897" w:rsidR="00D3313D" w:rsidRPr="001C4311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  <w:lang w:val="en-US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  <w:r w:rsidR="001C4311">
              <w:rPr>
                <w:rFonts w:ascii="Liberation Serif" w:hAnsi="Liberation Serif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A5E61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4D6D79" w:rsidRPr="00C07D1F" w14:paraId="697E5F4E" w14:textId="77777777" w:rsidTr="003E615C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5E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8A02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5468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F3F4B" w14:textId="5383F8BE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202</w:t>
            </w:r>
            <w:r w:rsidR="00B52F50" w:rsidRPr="005C44E0">
              <w:rPr>
                <w:rFonts w:ascii="Liberation Serif" w:hAnsi="Liberation Serif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C1E6D" w14:textId="6A5417A6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</w:t>
            </w:r>
            <w:r w:rsidR="00B52F50" w:rsidRPr="005C44E0">
              <w:rPr>
                <w:rFonts w:ascii="Liberation Serif" w:hAnsi="Liberation Serif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810F2" w14:textId="4F5210D9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202</w:t>
            </w:r>
            <w:r w:rsidR="00B52F50" w:rsidRPr="005C44E0">
              <w:rPr>
                <w:rFonts w:ascii="Liberation Serif" w:hAnsi="Liberation Serif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EC31F" w14:textId="0613344B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202</w:t>
            </w:r>
            <w:r w:rsidR="00B52F50" w:rsidRPr="005C44E0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0405F" w14:textId="28B2BF87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</w:t>
            </w:r>
            <w:r w:rsidR="00B52F50" w:rsidRPr="005C44E0">
              <w:rPr>
                <w:rFonts w:ascii="Liberation Serif" w:hAnsi="Liberation Serif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25A9F" w14:textId="336FFDBE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</w:t>
            </w:r>
            <w:r w:rsidR="00B52F50" w:rsidRPr="005C44E0">
              <w:rPr>
                <w:rFonts w:ascii="Liberation Serif" w:hAnsi="Liberation Serif"/>
              </w:rPr>
              <w:t>31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99B64F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2B089C18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16EB" w14:textId="77777777" w:rsidR="004D6D79" w:rsidRPr="00C07D1F" w:rsidRDefault="004D6D79" w:rsidP="00C07D1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83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bookmarkStart w:id="0" w:name="Par271"/>
            <w:bookmarkEnd w:id="0"/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E3FE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5FD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896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2D80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75B9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F51B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B771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173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441EAEF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0D1A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63C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bookmarkStart w:id="1" w:name="Par280"/>
            <w:bookmarkEnd w:id="1"/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14:paraId="44F7BDA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8D2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C579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5E5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FF7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C54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2C0D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BA2D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26D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6BF07325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F8E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554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E2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0DC" w14:textId="4EC6BE94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375A" w14:textId="5D9FD05D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0B7" w14:textId="03D3D4D0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EDE" w14:textId="67656C3B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1F0" w14:textId="0A2AF70D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57B" w14:textId="3535BC6C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EBB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07E88D5C" w14:textId="77777777" w:rsidTr="003E615C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95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5BA" w14:textId="1CE9732B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6D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893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126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F2A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8884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E3A7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643E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1E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149D4E8" w14:textId="77777777" w:rsidTr="003E615C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39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128E" w14:textId="77777777" w:rsidR="004D6D79" w:rsidRPr="00C07D1F" w:rsidRDefault="004D6D79" w:rsidP="00DD02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DE8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AE25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7C3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0E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F8B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CA7A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237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DE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B93243C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B322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F1E" w14:textId="77777777" w:rsidR="004D6D79" w:rsidRPr="00C07D1F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4B7A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6F65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AFF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B24B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FEE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F84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C2F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29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72E5D9EE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4AC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9E9" w14:textId="2430BBAF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F0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0AEC" w14:textId="274B2CBE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0674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0C2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6C8B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D0B5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A325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91C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5277E2A8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0B6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ACB3" w14:textId="2D58BADB" w:rsidR="004D6D79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</w:t>
            </w:r>
            <w:r w:rsidRPr="00C07D1F">
              <w:rPr>
                <w:rFonts w:ascii="Liberation Serif" w:hAnsi="Liberation Serif"/>
              </w:rPr>
              <w:lastRenderedPageBreak/>
              <w:t>Первоуральск</w:t>
            </w:r>
          </w:p>
          <w:p w14:paraId="76C1F5C3" w14:textId="77777777" w:rsidR="00060ED6" w:rsidRPr="00C07D1F" w:rsidRDefault="00060ED6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68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FBE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CDA7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3C6F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5414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05E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FC7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44A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C4C627F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2A03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CE7" w14:textId="77777777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5A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0C5" w14:textId="462F2E4C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0A4" w14:textId="3D6724BD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73EF" w14:textId="45D16A63" w:rsidR="004D6D79" w:rsidRPr="00C07D1F" w:rsidRDefault="00E874B3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5124" w14:textId="54EEBE25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D08E" w14:textId="36D04B2F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C8CD" w14:textId="01A0F28A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4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C7D6B6C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59BC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E18" w14:textId="214863CD" w:rsidR="004D6D79" w:rsidRPr="00C07D1F" w:rsidRDefault="004D6D79" w:rsidP="00DD027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A5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8FA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F04F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0E53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3C54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282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8D59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6B0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4A2FD179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3B0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7E88" w14:textId="5F636C4E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7D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2B67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16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4519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A0A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C70C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E31E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B84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599BB25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E37A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94F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92CF" w14:textId="77777777" w:rsidR="004D6D79" w:rsidRPr="00C07D1F" w:rsidRDefault="0024278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930" w14:textId="2C8EFE14" w:rsidR="004D6D79" w:rsidRPr="00C07D1F" w:rsidRDefault="004747B8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60C" w14:textId="2619A896" w:rsidR="004D6D79" w:rsidRPr="00C07D1F" w:rsidRDefault="004747B8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B82" w14:textId="0C247EC1" w:rsidR="004D6D79" w:rsidRPr="00C07D1F" w:rsidRDefault="00E874B3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934" w14:textId="3F0C3B46" w:rsidR="004D6D79" w:rsidRPr="00C07D1F" w:rsidRDefault="00E874B3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449A" w14:textId="3B4C5E78" w:rsidR="004D6D79" w:rsidRPr="00C07D1F" w:rsidRDefault="00782A4C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113" w14:textId="1ABDC956" w:rsidR="004D6D79" w:rsidRPr="00C07D1F" w:rsidRDefault="00782A4C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A8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</w:tbl>
    <w:p w14:paraId="25AD6F2E" w14:textId="77777777" w:rsidR="00604A23" w:rsidRDefault="00604A23" w:rsidP="00604A23">
      <w:pPr>
        <w:jc w:val="center"/>
        <w:rPr>
          <w:rFonts w:ascii="Liberation Serif" w:hAnsi="Liberation Serif"/>
        </w:rPr>
      </w:pPr>
      <w:bookmarkStart w:id="2" w:name="Par607"/>
      <w:bookmarkEnd w:id="2"/>
    </w:p>
    <w:p w14:paraId="098F118E" w14:textId="77777777" w:rsidR="00604A23" w:rsidRDefault="00604A23" w:rsidP="00604A23">
      <w:pPr>
        <w:jc w:val="center"/>
        <w:rPr>
          <w:rFonts w:ascii="Liberation Serif" w:hAnsi="Liberation Serif"/>
        </w:rPr>
        <w:sectPr w:rsidR="00604A23" w:rsidSect="00776251">
          <w:headerReference w:type="default" r:id="rId8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0A11FE5" w14:textId="24090106" w:rsidR="00604A23" w:rsidRDefault="00604A23" w:rsidP="00604A23">
      <w:pPr>
        <w:jc w:val="center"/>
        <w:rPr>
          <w:rFonts w:ascii="Liberation Serif" w:hAnsi="Liberation Serif"/>
        </w:rPr>
      </w:pPr>
      <w:r w:rsidRPr="00C07D1F">
        <w:rPr>
          <w:rFonts w:ascii="Liberation Serif" w:hAnsi="Liberation Serif"/>
        </w:rPr>
        <w:lastRenderedPageBreak/>
        <w:t>Цели и задачи, целевые показатели муниципальной программы</w:t>
      </w:r>
      <w:r w:rsidRPr="00C07D1F">
        <w:rPr>
          <w:rFonts w:ascii="Liberation Serif" w:hAnsi="Liberation Serif"/>
        </w:rPr>
        <w:br/>
        <w:t xml:space="preserve">«Развитие информационных технологий  в </w:t>
      </w:r>
      <w:r w:rsidR="0055245D">
        <w:rPr>
          <w:rFonts w:ascii="Liberation Serif" w:hAnsi="Liberation Serif"/>
        </w:rPr>
        <w:t>муниципальном</w:t>
      </w:r>
      <w:r w:rsidRPr="00C07D1F">
        <w:rPr>
          <w:rFonts w:ascii="Liberation Serif" w:hAnsi="Liberation Serif"/>
        </w:rPr>
        <w:t xml:space="preserve"> округе Первоуральск на 20</w:t>
      </w:r>
      <w:r>
        <w:rPr>
          <w:rFonts w:ascii="Liberation Serif" w:hAnsi="Liberation Serif"/>
        </w:rPr>
        <w:t>2</w:t>
      </w:r>
      <w:r w:rsidR="00364525">
        <w:rPr>
          <w:rFonts w:ascii="Liberation Serif" w:hAnsi="Liberation Serif"/>
        </w:rPr>
        <w:t>6</w:t>
      </w:r>
      <w:r w:rsidRPr="00C07D1F">
        <w:rPr>
          <w:rFonts w:ascii="Liberation Serif" w:hAnsi="Liberation Serif"/>
        </w:rPr>
        <w:t>-20</w:t>
      </w:r>
      <w:r w:rsidR="00364525">
        <w:rPr>
          <w:rFonts w:ascii="Liberation Serif" w:hAnsi="Liberation Serif"/>
        </w:rPr>
        <w:t>31</w:t>
      </w:r>
      <w:r w:rsidRPr="00C07D1F">
        <w:rPr>
          <w:rFonts w:ascii="Liberation Serif" w:hAnsi="Liberation Serif"/>
        </w:rPr>
        <w:t xml:space="preserve"> годы»</w:t>
      </w:r>
      <w:r>
        <w:rPr>
          <w:rFonts w:ascii="Liberation Serif" w:hAnsi="Liberation Serif"/>
        </w:rPr>
        <w:t xml:space="preserve"> на текущий финансовый год с разбивкой по отчетным периодам</w:t>
      </w:r>
    </w:p>
    <w:p w14:paraId="50516D95" w14:textId="77777777" w:rsidR="00604A23" w:rsidRDefault="00604A23" w:rsidP="00604A23">
      <w:pPr>
        <w:jc w:val="center"/>
        <w:rPr>
          <w:rFonts w:ascii="Liberation Serif" w:hAnsi="Liberation Serif"/>
        </w:rPr>
      </w:pPr>
    </w:p>
    <w:tbl>
      <w:tblPr>
        <w:tblW w:w="1403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5495"/>
        <w:gridCol w:w="1593"/>
        <w:gridCol w:w="1701"/>
        <w:gridCol w:w="1701"/>
        <w:gridCol w:w="2268"/>
      </w:tblGrid>
      <w:tr w:rsidR="00604A23" w:rsidRPr="00C07D1F" w14:paraId="249720FA" w14:textId="77777777" w:rsidTr="00060ED6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5BB5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DD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C08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4F0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</w:tr>
      <w:tr w:rsidR="00060ED6" w:rsidRPr="00C07D1F" w14:paraId="7030F06F" w14:textId="77777777" w:rsidTr="00060ED6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8DD1A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716D3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3511B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B31FA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345D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AA6E1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604A23" w:rsidRPr="00C07D1F" w14:paraId="621E6F2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C557" w14:textId="77777777" w:rsidR="00604A23" w:rsidRPr="00C07D1F" w:rsidRDefault="00604A23" w:rsidP="00604A2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6D8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6F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167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F2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7D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04A23" w:rsidRPr="00C07D1F" w14:paraId="3ECCE49C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F92B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9AB8" w14:textId="044FBA17" w:rsidR="00604A23" w:rsidRPr="00C07D1F" w:rsidRDefault="00604A23" w:rsidP="0055245D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649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470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4B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6C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B20342F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6D4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9A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929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A2AB" w14:textId="237E9E00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  <w:r w:rsidR="00364525">
              <w:rPr>
                <w:rFonts w:ascii="Liberation Serif" w:hAnsi="Liberation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3E9B" w14:textId="04AD117A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9AE6" w14:textId="3C4A47B2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</w:tr>
      <w:tr w:rsidR="00604A23" w:rsidRPr="00C07D1F" w14:paraId="55C01081" w14:textId="77777777" w:rsidTr="00060ED6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C59E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05E" w14:textId="0A212BEC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DB6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2F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76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7A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51AC84EA" w14:textId="77777777" w:rsidTr="00060ED6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D5B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36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A2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1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70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3D6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79971CD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F72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B79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2. Организация эффективного взаимодействия с органами государственной власти, гражданами и хозяйствующими субъектами </w:t>
            </w:r>
            <w:r w:rsidRPr="00C07D1F">
              <w:rPr>
                <w:rFonts w:ascii="Liberation Serif" w:hAnsi="Liberation Serif"/>
              </w:rPr>
              <w:lastRenderedPageBreak/>
              <w:t>на основе широкого внедрения информационно-коммуникационных технологий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096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9F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7C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72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21438A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9369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E501" w14:textId="245C3379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4A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DDE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B6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A2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498CA9F5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088E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7AB" w14:textId="34DCF5C8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2AE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645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2A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94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752C3230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92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FC7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C34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D22" w14:textId="13062E98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93D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BD5" w14:textId="6DE50FAB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</w:tr>
      <w:tr w:rsidR="00604A23" w:rsidRPr="00C07D1F" w14:paraId="1F0ABC3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65C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190D" w14:textId="3F5A902C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B8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961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F1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B9A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2890B689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880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C47" w14:textId="5FE61C62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58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BD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EC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D2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</w:tr>
      <w:tr w:rsidR="00604A23" w:rsidRPr="00C07D1F" w14:paraId="23B218CB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D53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F4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FD09" w14:textId="77777777" w:rsidR="00604A23" w:rsidRPr="00C07D1F" w:rsidRDefault="0024278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282C" w14:textId="3962DAD8" w:rsidR="00604A23" w:rsidRPr="00C07D1F" w:rsidRDefault="008F61E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B07" w14:textId="4D2E63E3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342" w14:textId="62BE0D3D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</w:tr>
    </w:tbl>
    <w:p w14:paraId="026DF7F8" w14:textId="77777777" w:rsidR="00604A23" w:rsidRPr="00C07D1F" w:rsidRDefault="00604A23" w:rsidP="0055245D">
      <w:pPr>
        <w:rPr>
          <w:rFonts w:ascii="Liberation Serif" w:hAnsi="Liberation Serif"/>
        </w:rPr>
      </w:pPr>
    </w:p>
    <w:sectPr w:rsidR="00604A23" w:rsidRPr="00C07D1F" w:rsidSect="00604A23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94352" w14:textId="77777777" w:rsidR="00604A23" w:rsidRDefault="00604A23" w:rsidP="000F1009">
      <w:r>
        <w:separator/>
      </w:r>
    </w:p>
  </w:endnote>
  <w:endnote w:type="continuationSeparator" w:id="0">
    <w:p w14:paraId="4487A180" w14:textId="77777777" w:rsidR="00604A23" w:rsidRDefault="00604A23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9EDD" w14:textId="77777777" w:rsidR="00604A23" w:rsidRDefault="00604A23" w:rsidP="000F1009">
      <w:r>
        <w:separator/>
      </w:r>
    </w:p>
  </w:footnote>
  <w:footnote w:type="continuationSeparator" w:id="0">
    <w:p w14:paraId="63B6F753" w14:textId="77777777" w:rsidR="00604A23" w:rsidRDefault="00604A23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21ED4" w14:textId="77777777" w:rsidR="00604A23" w:rsidRPr="00115CA6" w:rsidRDefault="00604A23">
    <w:pPr>
      <w:pStyle w:val="a7"/>
      <w:jc w:val="center"/>
      <w:rPr>
        <w:rFonts w:ascii="Liberation Serif" w:hAnsi="Liberation Serif"/>
      </w:rPr>
    </w:pPr>
    <w:r w:rsidRPr="00115CA6">
      <w:rPr>
        <w:rFonts w:ascii="Liberation Serif" w:hAnsi="Liberation Serif"/>
      </w:rPr>
      <w:fldChar w:fldCharType="begin"/>
    </w:r>
    <w:r w:rsidRPr="00115CA6">
      <w:rPr>
        <w:rFonts w:ascii="Liberation Serif" w:hAnsi="Liberation Serif"/>
      </w:rPr>
      <w:instrText xml:space="preserve"> PAGE   \* MERGEFORMAT </w:instrText>
    </w:r>
    <w:r w:rsidRPr="00115CA6">
      <w:rPr>
        <w:rFonts w:ascii="Liberation Serif" w:hAnsi="Liberation Serif"/>
      </w:rPr>
      <w:fldChar w:fldCharType="separate"/>
    </w:r>
    <w:r w:rsidR="00F07102">
      <w:rPr>
        <w:rFonts w:ascii="Liberation Serif" w:hAnsi="Liberation Serif"/>
        <w:noProof/>
      </w:rPr>
      <w:t>5</w:t>
    </w:r>
    <w:r w:rsidRPr="00115CA6">
      <w:rPr>
        <w:rFonts w:ascii="Liberation Serif" w:hAnsi="Liberation Serif"/>
        <w:noProof/>
      </w:rPr>
      <w:fldChar w:fldCharType="end"/>
    </w:r>
  </w:p>
  <w:p w14:paraId="00157DD1" w14:textId="77777777" w:rsidR="00604A23" w:rsidRDefault="00604A2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6DF48A4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60ED6"/>
    <w:rsid w:val="0007660D"/>
    <w:rsid w:val="000928E1"/>
    <w:rsid w:val="000A28AE"/>
    <w:rsid w:val="000B3E17"/>
    <w:rsid w:val="000D1938"/>
    <w:rsid w:val="000D50EC"/>
    <w:rsid w:val="000E4E1A"/>
    <w:rsid w:val="000F1009"/>
    <w:rsid w:val="000F2761"/>
    <w:rsid w:val="00115CA6"/>
    <w:rsid w:val="001210B6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885"/>
    <w:rsid w:val="001A7180"/>
    <w:rsid w:val="001C035E"/>
    <w:rsid w:val="001C1EEB"/>
    <w:rsid w:val="001C389A"/>
    <w:rsid w:val="001C4311"/>
    <w:rsid w:val="001D214F"/>
    <w:rsid w:val="001D3A57"/>
    <w:rsid w:val="001E37E8"/>
    <w:rsid w:val="001E5704"/>
    <w:rsid w:val="0021532D"/>
    <w:rsid w:val="00215A11"/>
    <w:rsid w:val="002275DA"/>
    <w:rsid w:val="002418F0"/>
    <w:rsid w:val="00242789"/>
    <w:rsid w:val="002437D5"/>
    <w:rsid w:val="00257868"/>
    <w:rsid w:val="002714B4"/>
    <w:rsid w:val="00282E05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5F8D"/>
    <w:rsid w:val="003372C8"/>
    <w:rsid w:val="00355BBB"/>
    <w:rsid w:val="00364525"/>
    <w:rsid w:val="00372395"/>
    <w:rsid w:val="003801E2"/>
    <w:rsid w:val="0038499C"/>
    <w:rsid w:val="00394D80"/>
    <w:rsid w:val="003B17E5"/>
    <w:rsid w:val="003C2DF0"/>
    <w:rsid w:val="003E615C"/>
    <w:rsid w:val="003E6541"/>
    <w:rsid w:val="003F29A8"/>
    <w:rsid w:val="004058AB"/>
    <w:rsid w:val="00415403"/>
    <w:rsid w:val="00430235"/>
    <w:rsid w:val="004314AF"/>
    <w:rsid w:val="004366A2"/>
    <w:rsid w:val="004371B1"/>
    <w:rsid w:val="00466090"/>
    <w:rsid w:val="00472885"/>
    <w:rsid w:val="00473987"/>
    <w:rsid w:val="004747B8"/>
    <w:rsid w:val="00482F15"/>
    <w:rsid w:val="00483919"/>
    <w:rsid w:val="00484C54"/>
    <w:rsid w:val="00494E76"/>
    <w:rsid w:val="00495460"/>
    <w:rsid w:val="004A34FC"/>
    <w:rsid w:val="004A6793"/>
    <w:rsid w:val="004B055C"/>
    <w:rsid w:val="004C0EC0"/>
    <w:rsid w:val="004C6B45"/>
    <w:rsid w:val="004D2A70"/>
    <w:rsid w:val="004D6D79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5245D"/>
    <w:rsid w:val="00563113"/>
    <w:rsid w:val="00565334"/>
    <w:rsid w:val="005749D6"/>
    <w:rsid w:val="005A2657"/>
    <w:rsid w:val="005A373E"/>
    <w:rsid w:val="005A6D6F"/>
    <w:rsid w:val="005C3D7F"/>
    <w:rsid w:val="005C44E0"/>
    <w:rsid w:val="005D227D"/>
    <w:rsid w:val="005D23B6"/>
    <w:rsid w:val="005D643E"/>
    <w:rsid w:val="005F2BA0"/>
    <w:rsid w:val="0060216F"/>
    <w:rsid w:val="00604A23"/>
    <w:rsid w:val="00607D30"/>
    <w:rsid w:val="006109D1"/>
    <w:rsid w:val="006110EA"/>
    <w:rsid w:val="00617BE9"/>
    <w:rsid w:val="00632C0F"/>
    <w:rsid w:val="0065542D"/>
    <w:rsid w:val="00666357"/>
    <w:rsid w:val="00666D1E"/>
    <w:rsid w:val="006678C9"/>
    <w:rsid w:val="00696917"/>
    <w:rsid w:val="006B0E29"/>
    <w:rsid w:val="006B4D50"/>
    <w:rsid w:val="006C7696"/>
    <w:rsid w:val="006E73D6"/>
    <w:rsid w:val="006F180D"/>
    <w:rsid w:val="006F275B"/>
    <w:rsid w:val="006F3838"/>
    <w:rsid w:val="006F417B"/>
    <w:rsid w:val="00701921"/>
    <w:rsid w:val="007445E4"/>
    <w:rsid w:val="00762D14"/>
    <w:rsid w:val="0076507B"/>
    <w:rsid w:val="0077032C"/>
    <w:rsid w:val="00770C65"/>
    <w:rsid w:val="00776251"/>
    <w:rsid w:val="00782A4C"/>
    <w:rsid w:val="007913D9"/>
    <w:rsid w:val="007A3F55"/>
    <w:rsid w:val="007B0E2B"/>
    <w:rsid w:val="007C2FBF"/>
    <w:rsid w:val="007C5DD6"/>
    <w:rsid w:val="007E3101"/>
    <w:rsid w:val="00802660"/>
    <w:rsid w:val="00816AE9"/>
    <w:rsid w:val="008301FF"/>
    <w:rsid w:val="00835FFC"/>
    <w:rsid w:val="00850E6B"/>
    <w:rsid w:val="0085248B"/>
    <w:rsid w:val="00856AD6"/>
    <w:rsid w:val="00875B35"/>
    <w:rsid w:val="008804DA"/>
    <w:rsid w:val="00891C3A"/>
    <w:rsid w:val="008F61EE"/>
    <w:rsid w:val="009012F0"/>
    <w:rsid w:val="00927EA2"/>
    <w:rsid w:val="009324DE"/>
    <w:rsid w:val="00937A7D"/>
    <w:rsid w:val="009419B1"/>
    <w:rsid w:val="009427E9"/>
    <w:rsid w:val="009546F7"/>
    <w:rsid w:val="00964DEF"/>
    <w:rsid w:val="0096766D"/>
    <w:rsid w:val="009A2011"/>
    <w:rsid w:val="009A2105"/>
    <w:rsid w:val="009A6D66"/>
    <w:rsid w:val="009B2482"/>
    <w:rsid w:val="009B35A6"/>
    <w:rsid w:val="009B60D8"/>
    <w:rsid w:val="009C2836"/>
    <w:rsid w:val="009D2742"/>
    <w:rsid w:val="00A1060B"/>
    <w:rsid w:val="00A11F25"/>
    <w:rsid w:val="00A24771"/>
    <w:rsid w:val="00A3628D"/>
    <w:rsid w:val="00A36DA1"/>
    <w:rsid w:val="00A473F9"/>
    <w:rsid w:val="00A523DE"/>
    <w:rsid w:val="00A533B4"/>
    <w:rsid w:val="00A5730A"/>
    <w:rsid w:val="00A622D5"/>
    <w:rsid w:val="00A66617"/>
    <w:rsid w:val="00A67A43"/>
    <w:rsid w:val="00A84F88"/>
    <w:rsid w:val="00A852C1"/>
    <w:rsid w:val="00AA41DB"/>
    <w:rsid w:val="00AA59E6"/>
    <w:rsid w:val="00AB1788"/>
    <w:rsid w:val="00AB37B9"/>
    <w:rsid w:val="00AC3DAA"/>
    <w:rsid w:val="00AD2E5B"/>
    <w:rsid w:val="00AF4086"/>
    <w:rsid w:val="00B00786"/>
    <w:rsid w:val="00B16638"/>
    <w:rsid w:val="00B172ED"/>
    <w:rsid w:val="00B20E5B"/>
    <w:rsid w:val="00B32525"/>
    <w:rsid w:val="00B5293B"/>
    <w:rsid w:val="00B52F50"/>
    <w:rsid w:val="00B64B55"/>
    <w:rsid w:val="00B6739A"/>
    <w:rsid w:val="00B8113B"/>
    <w:rsid w:val="00B841DB"/>
    <w:rsid w:val="00B91147"/>
    <w:rsid w:val="00B92740"/>
    <w:rsid w:val="00BA09B3"/>
    <w:rsid w:val="00BC2A90"/>
    <w:rsid w:val="00BC39B3"/>
    <w:rsid w:val="00BC4661"/>
    <w:rsid w:val="00BC52AB"/>
    <w:rsid w:val="00BC5AA3"/>
    <w:rsid w:val="00BD0725"/>
    <w:rsid w:val="00BE33C6"/>
    <w:rsid w:val="00BE4AE9"/>
    <w:rsid w:val="00BF101F"/>
    <w:rsid w:val="00C012B0"/>
    <w:rsid w:val="00C02F4F"/>
    <w:rsid w:val="00C03304"/>
    <w:rsid w:val="00C07D1F"/>
    <w:rsid w:val="00C27046"/>
    <w:rsid w:val="00C41108"/>
    <w:rsid w:val="00C441FA"/>
    <w:rsid w:val="00C8577B"/>
    <w:rsid w:val="00C87460"/>
    <w:rsid w:val="00CA5225"/>
    <w:rsid w:val="00CB6F61"/>
    <w:rsid w:val="00CE2EC5"/>
    <w:rsid w:val="00CF3EA0"/>
    <w:rsid w:val="00D003BA"/>
    <w:rsid w:val="00D033E1"/>
    <w:rsid w:val="00D0564D"/>
    <w:rsid w:val="00D07A8A"/>
    <w:rsid w:val="00D21AA4"/>
    <w:rsid w:val="00D3313D"/>
    <w:rsid w:val="00D3425B"/>
    <w:rsid w:val="00D76607"/>
    <w:rsid w:val="00D9031D"/>
    <w:rsid w:val="00DA597E"/>
    <w:rsid w:val="00DA758F"/>
    <w:rsid w:val="00DC7CFB"/>
    <w:rsid w:val="00DD027F"/>
    <w:rsid w:val="00DD16ED"/>
    <w:rsid w:val="00DE56A7"/>
    <w:rsid w:val="00E01846"/>
    <w:rsid w:val="00E12FB3"/>
    <w:rsid w:val="00E2614F"/>
    <w:rsid w:val="00E35DB6"/>
    <w:rsid w:val="00E50A80"/>
    <w:rsid w:val="00E5775C"/>
    <w:rsid w:val="00E6330B"/>
    <w:rsid w:val="00E6592C"/>
    <w:rsid w:val="00E66843"/>
    <w:rsid w:val="00E70DA9"/>
    <w:rsid w:val="00E715D5"/>
    <w:rsid w:val="00E75F58"/>
    <w:rsid w:val="00E81538"/>
    <w:rsid w:val="00E874B3"/>
    <w:rsid w:val="00EB246C"/>
    <w:rsid w:val="00EB354F"/>
    <w:rsid w:val="00EB650A"/>
    <w:rsid w:val="00ED1760"/>
    <w:rsid w:val="00EE145D"/>
    <w:rsid w:val="00EE1D12"/>
    <w:rsid w:val="00EF3D5D"/>
    <w:rsid w:val="00F010D3"/>
    <w:rsid w:val="00F07102"/>
    <w:rsid w:val="00F12059"/>
    <w:rsid w:val="00F140B5"/>
    <w:rsid w:val="00F20732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8179D"/>
    <w:rsid w:val="00FA7089"/>
    <w:rsid w:val="00FA7AB1"/>
    <w:rsid w:val="00FB0BF2"/>
    <w:rsid w:val="00FB4CFB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5F644"/>
  <w15:docId w15:val="{C232E6D5-3CB4-4890-A81D-59ABF15F2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paragraph" w:customStyle="1" w:styleId="ConsPlusNormal">
    <w:name w:val="ConsPlusNormal"/>
    <w:rsid w:val="00060ED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75A6-F777-49ED-9928-2098A021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79</cp:revision>
  <cp:lastPrinted>2017-09-19T06:20:00Z</cp:lastPrinted>
  <dcterms:created xsi:type="dcterms:W3CDTF">2017-09-08T06:28:00Z</dcterms:created>
  <dcterms:modified xsi:type="dcterms:W3CDTF">2025-08-19T06:11:00Z</dcterms:modified>
</cp:coreProperties>
</file>