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  <w:r w:rsidRPr="00F03C37">
        <w:rPr>
          <w:rFonts w:ascii="Liberation Serif" w:hAnsi="Liberation Serif"/>
        </w:rPr>
        <w:t xml:space="preserve">                             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к п</w:t>
      </w:r>
      <w:r w:rsidRPr="00F03C37">
        <w:rPr>
          <w:rFonts w:ascii="Liberation Serif" w:hAnsi="Liberation Serif"/>
        </w:rPr>
        <w:t>остановлению Администрации</w:t>
      </w:r>
    </w:p>
    <w:p w:rsidR="00480EA7" w:rsidRPr="00F03C37" w:rsidRDefault="0000273D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480EA7" w:rsidRPr="00F03C37">
        <w:rPr>
          <w:rFonts w:ascii="Liberation Serif" w:hAnsi="Liberation Serif"/>
        </w:rPr>
        <w:t xml:space="preserve"> округа Первоуральск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 w:rsidRPr="00F03C37">
        <w:rPr>
          <w:rFonts w:ascii="Liberation Serif" w:hAnsi="Liberation Serif"/>
        </w:rPr>
        <w:t>от____________ № ___________</w:t>
      </w:r>
    </w:p>
    <w:p w:rsidR="00480EA7" w:rsidRDefault="00632033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</w:t>
      </w:r>
    </w:p>
    <w:p w:rsidR="00480EA7" w:rsidRDefault="00480EA7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BC7" w:rsidRPr="008B54CE" w:rsidRDefault="00632033" w:rsidP="00BB393A">
      <w:pPr>
        <w:pStyle w:val="ConsPlusTitle"/>
        <w:ind w:left="5103"/>
        <w:outlineLvl w:val="1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               </w:t>
      </w:r>
    </w:p>
    <w:p w:rsidR="00D0073F" w:rsidRPr="008B54CE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Раздел 1. ХАРАКТЕРИСТИКА ПРОБЛЕМ, НА РЕШЕНИЕ КОТОРЫХ</w:t>
      </w:r>
    </w:p>
    <w:p w:rsidR="000A5748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НАПРАВЛЕНА МУНИЦИПАЛЬНАЯ ПРОГРАММА</w:t>
      </w:r>
      <w:r w:rsidR="000A5748">
        <w:rPr>
          <w:rFonts w:ascii="Liberation Serif" w:hAnsi="Liberation Serif"/>
          <w:sz w:val="24"/>
          <w:szCs w:val="24"/>
        </w:rPr>
        <w:t xml:space="preserve"> «КОМПЛЕКСНОЕ РАЗВИТИЕ СЕЛЬСКИХ ТЕРРИТОРИЙ </w:t>
      </w:r>
      <w:r w:rsidR="0000273D">
        <w:rPr>
          <w:rFonts w:ascii="Liberation Serif" w:hAnsi="Liberation Serif"/>
          <w:sz w:val="24"/>
          <w:szCs w:val="24"/>
        </w:rPr>
        <w:t>МУНИЦИПАЛЬНОГО</w:t>
      </w:r>
      <w:r w:rsidR="000A5748">
        <w:rPr>
          <w:rFonts w:ascii="Liberation Serif" w:hAnsi="Liberation Serif"/>
          <w:sz w:val="24"/>
          <w:szCs w:val="24"/>
        </w:rPr>
        <w:t xml:space="preserve"> ОКРУГА ПЕРВОУРАЛЬСК </w:t>
      </w:r>
    </w:p>
    <w:p w:rsidR="00D0073F" w:rsidRPr="008B54CE" w:rsidRDefault="000A5748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2023-2028 ГОДЫ»</w:t>
      </w:r>
    </w:p>
    <w:p w:rsidR="00A92FE0" w:rsidRPr="008B54CE" w:rsidRDefault="00A92FE0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Сельские территории обладают природным, демографическим, историко-культурным, экономическим потенциалом</w:t>
      </w:r>
      <w:r w:rsidR="007A2529" w:rsidRPr="008B54CE">
        <w:rPr>
          <w:rFonts w:ascii="Liberation Serif" w:hAnsi="Liberation Serif"/>
        </w:rPr>
        <w:t>, п</w:t>
      </w:r>
      <w:r w:rsidRPr="008B54CE">
        <w:rPr>
          <w:rFonts w:ascii="Liberation Serif" w:hAnsi="Liberation Serif"/>
        </w:rPr>
        <w:t>ри рациональном использовании которого, можно обеспечить многоотраслевое развитие, высокий уровень и качество жизни.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Необходимость разработки и реализации комплексной программы «Развитие сельских территорий </w:t>
      </w:r>
      <w:r w:rsidR="003E69B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на 202</w:t>
      </w:r>
      <w:r w:rsidR="005716C5" w:rsidRPr="008B54CE">
        <w:rPr>
          <w:rFonts w:ascii="Liberation Serif" w:hAnsi="Liberation Serif"/>
        </w:rPr>
        <w:t>3</w:t>
      </w:r>
      <w:r w:rsidRPr="008B54CE">
        <w:rPr>
          <w:rFonts w:ascii="Liberation Serif" w:hAnsi="Liberation Serif"/>
        </w:rPr>
        <w:t>-202</w:t>
      </w:r>
      <w:r w:rsidR="005716C5" w:rsidRPr="008B54CE">
        <w:rPr>
          <w:rFonts w:ascii="Liberation Serif" w:hAnsi="Liberation Serif"/>
        </w:rPr>
        <w:t>8</w:t>
      </w:r>
      <w:r w:rsidRPr="008B54CE">
        <w:rPr>
          <w:rFonts w:ascii="Liberation Serif" w:hAnsi="Liberation Serif"/>
        </w:rPr>
        <w:t xml:space="preserve"> годы» обусловлена необходимостью решения задач по обеспечению устойчивого развития сельских территорий и необходимостью развития и обеспечения комфортного уровня жизни населения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Ключевой целью </w:t>
      </w:r>
      <w:r w:rsidRPr="008B54CE">
        <w:rPr>
          <w:rFonts w:ascii="Liberation Serif" w:eastAsiaTheme="minorHAnsi" w:hAnsi="Liberation Serif" w:cs="Liberation Serif"/>
          <w:lang w:eastAsia="en-US"/>
        </w:rPr>
        <w:t xml:space="preserve">комплексной программы является повышение качества жизни населения в сельской местности </w:t>
      </w:r>
      <w:r w:rsidR="003E69BD">
        <w:rPr>
          <w:rFonts w:ascii="Liberation Serif" w:eastAsiaTheme="minorHAnsi" w:hAnsi="Liberation Serif" w:cs="Liberation Serif"/>
          <w:lang w:eastAsia="en-US"/>
        </w:rPr>
        <w:t>муниципального</w:t>
      </w:r>
      <w:r w:rsidRPr="008B54CE">
        <w:rPr>
          <w:rFonts w:ascii="Liberation Serif" w:eastAsiaTheme="minorHAnsi" w:hAnsi="Liberation Serif" w:cs="Liberation Serif"/>
          <w:lang w:eastAsia="en-US"/>
        </w:rPr>
        <w:t xml:space="preserve"> округа Первоуральск</w:t>
      </w:r>
      <w:r w:rsidR="003E69BD">
        <w:rPr>
          <w:rFonts w:ascii="Liberation Serif" w:eastAsiaTheme="minorHAnsi" w:hAnsi="Liberation Serif" w:cs="Liberation Serif"/>
          <w:lang w:eastAsia="en-US"/>
        </w:rPr>
        <w:t>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 xml:space="preserve">Объединение в одной комплексной программе мероприятий по развитию сельских населенных пунктов </w:t>
      </w:r>
      <w:r w:rsidR="008C39F1">
        <w:rPr>
          <w:rFonts w:ascii="Liberation Serif" w:eastAsiaTheme="minorHAnsi" w:hAnsi="Liberation Serif" w:cs="Arial"/>
          <w:lang w:eastAsia="en-US"/>
        </w:rPr>
        <w:t>муниципального</w:t>
      </w:r>
      <w:r w:rsidRPr="008B54CE">
        <w:rPr>
          <w:rFonts w:ascii="Liberation Serif" w:eastAsiaTheme="minorHAnsi" w:hAnsi="Liberation Serif" w:cs="Arial"/>
          <w:lang w:eastAsia="en-US"/>
        </w:rPr>
        <w:t xml:space="preserve"> округа Первоуральск  позволит оптимально решить актуальные проблемы развития, а также привести к росту уровня жизни сельского населения, снижению разрыва в уровне жизни между городом и селом и предотвращению оттока сельского населения в городскую местность.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>Приоритетными направлениями для реализации являются: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Liberation Serif"/>
        </w:rPr>
        <w:t>повышение эффективности и надежности функционирования объектов жилищно-коммунального хозяйства и систем жизнеобеспечения;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повышение качества условий проживания сельского населения путем создания комфортной среды: увеличение протяженности отремонтированных автомобильных дорог и увеличение количества благоустроенных территорий общего пользования;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развитие и укрепление социальной инфраструктуры: ремонты объектов образования (дошкольного, основного общего и дополнительного). 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>сохранение культурного наследия и создание условий для развития культуры в сельских территориях;</w:t>
      </w:r>
    </w:p>
    <w:p w:rsidR="000565D0" w:rsidRPr="00A15395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создание условий </w:t>
      </w:r>
      <w:r w:rsidRPr="008B54CE">
        <w:rPr>
          <w:rFonts w:ascii="Liberation Serif" w:hAnsi="Liberation Serif"/>
        </w:rPr>
        <w:t>для занятий физической культурой и спортом: строительство и ремонт объектов спорта, оснащение спортивных объектов, создание дополнительных секций для вовлечения сельских жителей к занятию физической культурой;</w:t>
      </w:r>
    </w:p>
    <w:p w:rsidR="00A15395" w:rsidRPr="008B54CE" w:rsidRDefault="00A15395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у</w:t>
      </w:r>
      <w:r w:rsidRPr="00A15395">
        <w:rPr>
          <w:rFonts w:ascii="Liberation Serif" w:hAnsi="Liberation Serif"/>
        </w:rPr>
        <w:t xml:space="preserve">величение протяженности газовых сетей в населенных пунктах </w:t>
      </w:r>
      <w:r w:rsidR="008C39F1">
        <w:rPr>
          <w:rFonts w:ascii="Liberation Serif" w:hAnsi="Liberation Serif"/>
        </w:rPr>
        <w:t>муниципального</w:t>
      </w:r>
      <w:r w:rsidRPr="00A15395">
        <w:rPr>
          <w:rFonts w:ascii="Liberation Serif" w:hAnsi="Liberation Serif"/>
        </w:rPr>
        <w:t xml:space="preserve"> округа Первоуральск</w:t>
      </w:r>
      <w:r>
        <w:rPr>
          <w:rFonts w:ascii="Liberation Serif" w:hAnsi="Liberation Serif"/>
        </w:rPr>
        <w:t>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сокращение количества непригодного </w:t>
      </w:r>
      <w:r w:rsidRPr="008B54CE">
        <w:rPr>
          <w:rFonts w:ascii="Liberation Serif" w:hAnsi="Liberation Serif"/>
        </w:rPr>
        <w:t>для проживания аварийного жилищного фонда, минимизация издержек по содержанию аварийных домов.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Жильё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:rsidR="00F67D03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  <w:sectPr w:rsidR="00F67D03" w:rsidRPr="008B54CE" w:rsidSect="00480EA7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1134" w:right="707" w:bottom="1135" w:left="1418" w:header="708" w:footer="708" w:gutter="0"/>
          <w:pgNumType w:start="1" w:chapStyle="1"/>
          <w:cols w:space="708"/>
          <w:titlePg/>
          <w:docGrid w:linePitch="360"/>
        </w:sectPr>
      </w:pPr>
      <w:r w:rsidRPr="008B54CE">
        <w:rPr>
          <w:rFonts w:ascii="Liberation Serif" w:hAnsi="Liberation Serif"/>
        </w:rPr>
        <w:t xml:space="preserve">Настоящая комплексная программа направлена на обеспечение устойчивого </w:t>
      </w:r>
      <w:r w:rsidRPr="008B54CE">
        <w:rPr>
          <w:rFonts w:ascii="Liberation Serif" w:hAnsi="Liberation Serif"/>
        </w:rPr>
        <w:lastRenderedPageBreak/>
        <w:t xml:space="preserve">сокращения непригодного для проживания жилищного фонда. </w:t>
      </w:r>
      <w:r w:rsidRPr="008B54CE">
        <w:rPr>
          <w:rFonts w:ascii="Liberation Serif" w:eastAsiaTheme="minorHAnsi" w:hAnsi="Liberation Serif" w:cs="Liberation Serif"/>
          <w:lang w:eastAsia="en-US"/>
        </w:rPr>
        <w:t>Одной из основных задач, которую требуется решить в рамках реализации комплексной программы,</w:t>
      </w:r>
      <w:r w:rsidRPr="008B54CE">
        <w:rPr>
          <w:rFonts w:ascii="Liberation Serif" w:eastAsiaTheme="minorHAnsi" w:hAnsi="Liberation Serif" w:cs="Liberation Serif"/>
          <w:color w:val="FF0000"/>
          <w:lang w:eastAsia="en-US"/>
        </w:rPr>
        <w:t xml:space="preserve"> </w:t>
      </w:r>
      <w:r w:rsidR="008B54CE" w:rsidRPr="008B54CE">
        <w:rPr>
          <w:rFonts w:ascii="Liberation Serif" w:eastAsiaTheme="minorHAnsi" w:hAnsi="Liberation Serif" w:cs="Liberation Serif"/>
          <w:lang w:eastAsia="en-US"/>
        </w:rPr>
        <w:t>является</w:t>
      </w:r>
    </w:p>
    <w:p w:rsidR="00480EA7" w:rsidRPr="008B54CE" w:rsidRDefault="000565D0" w:rsidP="008B54CE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  <w:r w:rsidRPr="008B54CE">
        <w:rPr>
          <w:rFonts w:ascii="Liberation Serif" w:eastAsiaTheme="minorHAnsi" w:hAnsi="Liberation Serif" w:cs="Liberation Serif"/>
          <w:lang w:eastAsia="en-US"/>
        </w:rPr>
        <w:lastRenderedPageBreak/>
        <w:t xml:space="preserve">переселение жителей из жилищного фонда, несоответствующего санитарным и техническим нормам.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Реализация мер по расселению из ветхого и аварийного жилья, позволит сократить количество непригодного для проживания аварийного жилищного фонда, минимизировать издержки по содержанию аварийных домов, предотвратить значительный отток жителей из сельских территорий.</w:t>
      </w:r>
    </w:p>
    <w:p w:rsidR="006F3E1F" w:rsidRPr="008B54CE" w:rsidRDefault="006F3E1F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Жилищно-коммунальное хозяйство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Одним из приоритетов комплексной программы </w:t>
      </w:r>
      <w:r w:rsidRPr="008B54CE">
        <w:rPr>
          <w:rFonts w:ascii="Liberation Serif" w:hAnsi="Liberation Serif"/>
          <w:strike/>
        </w:rPr>
        <w:t xml:space="preserve"> </w:t>
      </w:r>
      <w:r w:rsidRPr="008B54CE">
        <w:rPr>
          <w:rFonts w:ascii="Liberation Serif" w:hAnsi="Liberation Serif"/>
        </w:rPr>
        <w:t xml:space="preserve"> является создание благоприятной среды проживания граждан и повышение качества жилищно-коммунальных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Наиболее важны проблемы рационального управления водными ресурсами в целях сохранения качества воды, поскольку невозможно существенно увеличить ее количественно. Чистая вода расширяет возможности экономики и ускоряет прогресс, создает условия для</w:t>
      </w:r>
      <w:bookmarkStart w:id="0" w:name="_GoBack"/>
      <w:bookmarkEnd w:id="0"/>
      <w:r w:rsidRPr="008B54CE">
        <w:rPr>
          <w:rFonts w:ascii="Liberation Serif" w:hAnsi="Liberation Serif"/>
        </w:rPr>
        <w:t xml:space="preserve"> улучшения здоровья и увеличения благосостояния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Распределительная система водоснабжения сельских населенных управлений </w:t>
      </w:r>
      <w:r w:rsidR="00106830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</w:t>
      </w:r>
      <w:r w:rsidR="004056BD">
        <w:rPr>
          <w:rFonts w:ascii="Liberation Serif" w:hAnsi="Liberation Serif"/>
        </w:rPr>
        <w:t>,</w:t>
      </w:r>
      <w:r w:rsidRPr="008B54CE">
        <w:rPr>
          <w:rFonts w:ascii="Liberation Serif" w:hAnsi="Liberation Serif"/>
        </w:rPr>
        <w:t xml:space="preserve"> включает в себя: водозаборы — 5 единиц; артезианские скважины — 9 единиц; водоразборные колонки — 20 единиц. Часть имеющихся водозаборных объектов подлежит капитальному ремонту, объектам нецентрализованного водоснабжения также требуется своевременный ремонт. Благодаря, реализации мероприятий комплексной программы существенно улучшится качество и доступность питьевой воды для сельского населения. 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планируемым итогом ожидается увеличение количества отремонтированных водозаборных объектов.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Дорожно-транспортная инфраструктура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20B22"/>
          <w:shd w:val="clear" w:color="auto" w:fill="FFFFFF"/>
        </w:rPr>
        <w:t>Экономическое и социальное развитие любого региона и качество жизни населения во многом зависит от уровня развития транспортной инфраструктуры</w:t>
      </w:r>
      <w:r w:rsidRPr="008B54CE">
        <w:rPr>
          <w:rFonts w:ascii="Liberation Serif" w:hAnsi="Liberation Serif"/>
        </w:rPr>
        <w:t xml:space="preserve">. Состояние дорожно-транспортной инфраструктуры сельских населенных пунктов </w:t>
      </w:r>
      <w:r w:rsidR="003B589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является одним из самых сложных вопросов благоустройства и жизнеобеспечения.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значительным повышением спроса на автомобильные перевозки в условиях роста промышленного и сельскохозяйственного производства, увеличения объемов строительства и торговли и развития сферы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Основными проблемами в области дорожно-транспортной инфраструктуры </w:t>
      </w:r>
      <w:proofErr w:type="gramStart"/>
      <w:r w:rsidRPr="008B54CE">
        <w:rPr>
          <w:rFonts w:ascii="Liberation Serif" w:hAnsi="Liberation Serif"/>
        </w:rPr>
        <w:t>сельских</w:t>
      </w:r>
      <w:proofErr w:type="gramEnd"/>
      <w:r w:rsidRPr="008B54CE">
        <w:rPr>
          <w:rFonts w:ascii="Liberation Serif" w:hAnsi="Liberation Serif"/>
        </w:rPr>
        <w:t xml:space="preserve"> поселении </w:t>
      </w:r>
      <w:r w:rsidR="003B589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являются: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высокий физический износ тротуаров и пешеходных дорог;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освещение над автомобильными дорогами общего назначения.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/>
        </w:rPr>
      </w:pPr>
      <w:r w:rsidRPr="008B54CE">
        <w:rPr>
          <w:rFonts w:ascii="Liberation Serif" w:hAnsi="Liberation Serif"/>
          <w:color w:val="000000"/>
        </w:rPr>
        <w:t>Проблемы восстановления и ремонта асфальтового покрытия дворов, обустройство парковочных мест весьма актуальны и требуют  комплексного подхода для их решения.</w:t>
      </w:r>
    </w:p>
    <w:p w:rsidR="000565D0" w:rsidRPr="008B54CE" w:rsidRDefault="000565D0" w:rsidP="00953A2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реализации мероприятий программы является создание комфортной, отвечающей требованиям безопасности дорожной инфраструктуре для жителей сельских территорий, увеличение протяженности отремонтированных автомобильных дорог.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Наружное освещение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Наружное освещение  является гарантией безопасности движения автотранспорта и </w:t>
      </w:r>
      <w:r w:rsidRPr="008B54CE">
        <w:rPr>
          <w:rFonts w:ascii="Liberation Serif" w:hAnsi="Liberation Serif"/>
        </w:rPr>
        <w:lastRenderedPageBreak/>
        <w:t xml:space="preserve">пешеходов, а также сохранности автомобилей и предупреждения преступных действий и актов вандализма.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является недостаточное наружное освещение.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С целью </w:t>
      </w:r>
      <w:r w:rsidRPr="008B54CE">
        <w:rPr>
          <w:rFonts w:ascii="Liberation Serif" w:hAnsi="Liberation Serif" w:cs="Arial"/>
        </w:rPr>
        <w:t>обеспечения комфорта и безопасности передвижения в сельской среде и на дорогах</w:t>
      </w:r>
      <w:r w:rsidRPr="008B54CE">
        <w:rPr>
          <w:rFonts w:ascii="Liberation Serif" w:hAnsi="Liberation Serif"/>
        </w:rPr>
        <w:t xml:space="preserve"> необходимо решить задачу своевременного и качественного технического содержания, развития и модернизации объектов наружного освещения территорий.</w:t>
      </w:r>
    </w:p>
    <w:p w:rsidR="000565D0" w:rsidRDefault="000565D0" w:rsidP="000565D0">
      <w:pPr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Ожидаемым конечным результатом реализации мероприятий комплексной программы является </w:t>
      </w: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480EA7" w:rsidRPr="008B54CE" w:rsidRDefault="00480EA7" w:rsidP="000565D0">
      <w:pPr>
        <w:ind w:firstLine="709"/>
        <w:jc w:val="both"/>
        <w:rPr>
          <w:rFonts w:ascii="Liberation Serif" w:hAnsi="Liberation Serif"/>
        </w:rPr>
      </w:pPr>
    </w:p>
    <w:p w:rsidR="000565D0" w:rsidRDefault="000565D0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480EA7">
        <w:rPr>
          <w:rFonts w:ascii="Liberation Serif" w:hAnsi="Liberation Serif"/>
          <w:b/>
        </w:rPr>
        <w:t>Благоустройство</w:t>
      </w:r>
    </w:p>
    <w:p w:rsidR="00480EA7" w:rsidRPr="00480EA7" w:rsidRDefault="00480EA7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Жилье не может считаться комфортным, если окружающая территория не благоустроена. Поэтому благоустройство дворовых и общественных территорий также является важной задачей в рамках формирования современной сельской среды.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Целью создания комплексной программы в этом направлении является реализация общественно-значимых проектов по благоустройству, способствующему повышению уровня окружающей среды.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являются: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укомплектование детских  площадок;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отсутствие спортивных площадок;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количество малых архитектурных форм на территориях общего пользования.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решения задач по развитию и модернизации объектов внешнего благоустройства территорий общего пользования и дворовых территорий сельских пунктов</w:t>
      </w:r>
      <w:r w:rsidRPr="008B54CE" w:rsidDel="004F438B">
        <w:rPr>
          <w:rFonts w:ascii="Liberation Serif" w:hAnsi="Liberation Serif"/>
        </w:rPr>
        <w:t xml:space="preserve"> </w:t>
      </w:r>
      <w:r w:rsidRPr="008B54CE">
        <w:rPr>
          <w:rFonts w:ascii="Liberation Serif" w:hAnsi="Liberation Serif"/>
        </w:rPr>
        <w:t>необходим комплексный подход:</w:t>
      </w:r>
    </w:p>
    <w:p w:rsidR="000565D0" w:rsidRPr="008B54CE" w:rsidRDefault="000565D0" w:rsidP="008B54CE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памятников;</w:t>
      </w:r>
    </w:p>
    <w:p w:rsidR="008B54CE" w:rsidRPr="008B54CE" w:rsidRDefault="000565D0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</w:t>
      </w:r>
      <w:r w:rsidR="005B7042">
        <w:rPr>
          <w:rFonts w:ascii="Liberation Serif" w:hAnsi="Liberation Serif"/>
        </w:rPr>
        <w:t xml:space="preserve">плексное благоустройство </w:t>
      </w:r>
      <w:r w:rsidR="008B54CE" w:rsidRPr="008B54CE">
        <w:rPr>
          <w:rFonts w:ascii="Liberation Serif" w:hAnsi="Liberation Serif"/>
        </w:rPr>
        <w:t>дворов;</w:t>
      </w:r>
    </w:p>
    <w:p w:rsidR="000565D0" w:rsidRPr="008B54CE" w:rsidRDefault="008B54CE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б</w:t>
      </w:r>
      <w:r w:rsidR="000565D0" w:rsidRPr="008B54CE">
        <w:rPr>
          <w:rFonts w:ascii="Liberation Serif" w:hAnsi="Liberation Serif"/>
        </w:rPr>
        <w:t>лагоустройство общественных пространств.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является повышение качества условий проживания сельского населения, увеличение количества благоустроенных территорий.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Образование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Основная цель комплексной программы в сфере образования - обеспечение и создание комфортной и безопасной среды знаний образовательных учреждений для жителей сельских территорий. Инфраструктура системы образования является условием, потенциальным ресурсом, гарантирующим возможность получения качественного образования и его доступность, позволяет в значительной степени снизить расходы на образование, обеспечить безопасность участников образовательного процесса.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Основной задачей укрепления и развития материально-технической базы образовательных организаций сельских территорий </w:t>
      </w:r>
      <w:r w:rsidR="00825B38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является: обеспечение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законодательства. 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Необходимость проведения капитальных ремонтов дошкольных образовательных организаций вызвана: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неудовлетворительным состоянием инженерных коммуникаций, кровель, фасадов и других конструктивных элементов зданий 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lastRenderedPageBreak/>
        <w:t>приведение зданий и помещений в соответствие с нормами СанПиН, требованиям пожарной безопасности и СНиП.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Немаловажной задачей разработанной комплексной программы является модернизация материально-технической, учебно-методической базы муниципальных образовательных организаций, осуществляющих реализацию программ </w:t>
      </w:r>
      <w:proofErr w:type="gramStart"/>
      <w:r w:rsidRPr="008B54CE">
        <w:rPr>
          <w:rFonts w:ascii="Liberation Serif" w:hAnsi="Liberation Serif"/>
        </w:rPr>
        <w:t>естественно-научного</w:t>
      </w:r>
      <w:proofErr w:type="gramEnd"/>
      <w:r w:rsidRPr="008B54CE">
        <w:rPr>
          <w:rFonts w:ascii="Liberation Serif" w:hAnsi="Liberation Serif"/>
        </w:rPr>
        <w:t xml:space="preserve"> цикла и </w:t>
      </w:r>
      <w:proofErr w:type="spellStart"/>
      <w:r w:rsidRPr="008B54CE">
        <w:rPr>
          <w:rFonts w:ascii="Liberation Serif" w:hAnsi="Liberation Serif"/>
        </w:rPr>
        <w:t>профориентационной</w:t>
      </w:r>
      <w:proofErr w:type="spellEnd"/>
      <w:r w:rsidRPr="008B54CE">
        <w:rPr>
          <w:rFonts w:ascii="Liberation Serif" w:hAnsi="Liberation Serif"/>
        </w:rPr>
        <w:t xml:space="preserve"> работы.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Современное образование не может существовать без развития образовательной инфраструктуры. Мероприятие по созданию центра «Точка роста» в составе комплексной программы поспособствует ускоренному темпу развития данной сферы. Целями создания Центра «Точка роста» является совершенствование условий для повышения качества образования в общеобразовательных организациях, расположенных в сельской местности, расширение возможностей обучающихся в освоении учебных предметов естественно-научной и технологической направленностей.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центра «Точка роста» позволит развить инфраструктуру общеобразовательных организаций, а также их оснащение: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оборудованием, средствами обучения и воспитания для изучения (в том числе экспериментального) предметов, курсов, дисциплин (модулей) естественно-научной и </w:t>
      </w:r>
      <w:proofErr w:type="gramStart"/>
      <w:r w:rsidRPr="008B54CE">
        <w:rPr>
          <w:rFonts w:ascii="Liberation Serif" w:hAnsi="Liberation Serif"/>
        </w:rPr>
        <w:t>технологической</w:t>
      </w:r>
      <w:proofErr w:type="gramEnd"/>
      <w:r w:rsidRPr="008B54CE">
        <w:rPr>
          <w:rFonts w:ascii="Liberation Serif" w:hAnsi="Liberation Serif"/>
        </w:rPr>
        <w:t xml:space="preserve"> направленностей. 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компьютерным и иным оборудованием.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планируемым итогом реализации комплексной программы по развитию сельской территорий является увеличение количества отремонтированных образовательных организаций (в том числе, общеобразовательных и дошкольных), увеличение количества модернизированных кабинетов естественно-научного цикла.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Культура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00000"/>
          <w:shd w:val="clear" w:color="auto" w:fill="FFFFFF"/>
        </w:rPr>
        <w:t>Сельская художественная самодеятельность, воздействует на эмоциональную среду человека, поэтому самодеятельное творчество на селе играет большую роль в нравственном воспитании людей, способствует их духовному росту. Дома культуры, расположенные в сельских территориях, предоставляют всем социальным и возрастным группам жителей разнообразные возможности для творческого развития и самореализации</w:t>
      </w:r>
      <w:r w:rsidRPr="008B54CE">
        <w:rPr>
          <w:rFonts w:ascii="Liberation Serif" w:hAnsi="Liberation Serif" w:cs="Arial"/>
          <w:color w:val="000000"/>
          <w:shd w:val="clear" w:color="auto" w:fill="FFFFFF"/>
        </w:rPr>
        <w:t>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Культурно-досуговые учреждения и общедоступные библиотеки являются самым массовым типом организации культуры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Существует нерешенная проблема изношенности материальной базы значительной части сельских учреждений культуры Большое количество зданий и помещений, занимаемых учреждениями культуры, требуют ремонта и оснащения.  Для гармоничного развития подрастающего поколения подойти комплексно к решению указанных проблем.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Конечным прогнозируемым итогом реализации комплексной программы по развитию сельских территорий станет увеличение количества отремонтированных библиотек, домов культур, в которых улучшена материально-техническая база.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Физическая культура и спорт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 xml:space="preserve">Развитие физической культуры и спорта направленно на укрепление здоровья сельского населения </w:t>
      </w:r>
      <w:r w:rsidR="00552A45">
        <w:rPr>
          <w:rFonts w:ascii="Liberation Serif" w:hAnsi="Liberation Serif" w:cs="Arial"/>
        </w:rPr>
        <w:t>муниципального</w:t>
      </w:r>
      <w:r w:rsidRPr="008B54CE">
        <w:rPr>
          <w:rFonts w:ascii="Liberation Serif" w:hAnsi="Liberation Serif" w:cs="Arial"/>
        </w:rPr>
        <w:t xml:space="preserve"> округа Первоуральск. Пропаганда здорового образа жизни, физической культуры и спорта  и организация спортивного досуга,  обеспечит увеличение продолжительности жизни сельского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 w:cs="Arial"/>
        </w:rPr>
        <w:t>Создание условий гражданам, проживающим в сельской местности для занятий физической культурой и спортом, вовлечение детей, подростков, лиц среднего и старшего возрастов, пенсионеров, в спортивные соревнования</w:t>
      </w:r>
      <w:r w:rsidRPr="008B54CE">
        <w:rPr>
          <w:rFonts w:ascii="Liberation Serif" w:hAnsi="Liberation Serif"/>
        </w:rPr>
        <w:t xml:space="preserve"> формирует здоровое, гармонично развитое общество. Физическая культура и спорт формирует не только крепкое здоровье, но и образ мышления, являются профилактикой вредных привычек и негативных тенденций в </w:t>
      </w:r>
      <w:r w:rsidRPr="008B54CE">
        <w:rPr>
          <w:rFonts w:ascii="Liberation Serif" w:hAnsi="Liberation Serif"/>
        </w:rPr>
        <w:lastRenderedPageBreak/>
        <w:t>обществе.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физического развития детей школьного возраста требуется изменить состояние спортивных залов. На данный момент часть залов имеют неудовлетворительное состояние.</w:t>
      </w:r>
    </w:p>
    <w:p w:rsidR="000565D0" w:rsidRPr="008B54CE" w:rsidRDefault="000565D0" w:rsidP="000565D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Программа решит задачу вовлечения </w:t>
      </w:r>
      <w:r w:rsidRPr="008B54CE">
        <w:rPr>
          <w:rFonts w:ascii="Liberation Serif" w:hAnsi="Liberation Serif" w:cs="Arial"/>
        </w:rPr>
        <w:t>жителей сельских поселений в систематические занятия физической культурой и спортом.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условий для занятия физической культурой и спортом на сельской территории реализуется мероприятиями комплексной программы: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детских и спортивных площадок-</w:t>
      </w:r>
      <w:proofErr w:type="spellStart"/>
      <w:r w:rsidRPr="008B54CE">
        <w:rPr>
          <w:rFonts w:ascii="Liberation Serif" w:hAnsi="Liberation Serif"/>
        </w:rPr>
        <w:t>воркаут</w:t>
      </w:r>
      <w:proofErr w:type="spellEnd"/>
      <w:r w:rsidRPr="008B54CE">
        <w:rPr>
          <w:rFonts w:ascii="Liberation Serif" w:hAnsi="Liberation Serif"/>
        </w:rPr>
        <w:t>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кортов;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покупка спортивного оборудования для секций;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спортивных площадок (стадионов).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Основной целью комплексной программы является создание условий, обеспечивающих возможность для населения вести здоровый образ жизни, систематически заниматься физической культурой и спортом.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прогнозируемым итогом реализации комплексной программы по развитию сельских территорий станет увеличение количества отремонтированных спортивных объектов, в которых улучшена материально-техническая база.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D0073F" w:rsidRPr="008B54CE" w:rsidRDefault="00D0073F" w:rsidP="004E0AB1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sectPr w:rsidR="00D0073F" w:rsidRPr="008B54CE" w:rsidSect="00F67D03">
      <w:headerReference w:type="default" r:id="rId12"/>
      <w:type w:val="continuous"/>
      <w:pgSz w:w="11906" w:h="16838"/>
      <w:pgMar w:top="1134" w:right="707" w:bottom="1135" w:left="1418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14" w:rsidRDefault="005F7114" w:rsidP="00E02736">
      <w:r>
        <w:separator/>
      </w:r>
    </w:p>
  </w:endnote>
  <w:endnote w:type="continuationSeparator" w:id="0">
    <w:p w:rsidR="005F7114" w:rsidRDefault="005F7114" w:rsidP="00E0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5"/>
      <w:jc w:val="center"/>
    </w:pPr>
  </w:p>
  <w:p w:rsidR="00F67D03" w:rsidRDefault="00F67D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14" w:rsidRDefault="005F7114" w:rsidP="00E02736">
      <w:r>
        <w:separator/>
      </w:r>
    </w:p>
  </w:footnote>
  <w:footnote w:type="continuationSeparator" w:id="0">
    <w:p w:rsidR="005F7114" w:rsidRDefault="005F7114" w:rsidP="00E02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312173"/>
      <w:docPartObj>
        <w:docPartGallery w:val="Page Numbers (Top of Page)"/>
        <w:docPartUnique/>
      </w:docPartObj>
    </w:sdtPr>
    <w:sdtEndPr/>
    <w:sdtContent>
      <w:p w:rsidR="00526C78" w:rsidRDefault="00526C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6BD">
          <w:rPr>
            <w:noProof/>
          </w:rPr>
          <w:t>2</w:t>
        </w:r>
        <w:r>
          <w:fldChar w:fldCharType="end"/>
        </w:r>
      </w:p>
    </w:sdtContent>
  </w:sdt>
  <w:p w:rsidR="00671ACF" w:rsidRDefault="00671ACF" w:rsidP="00671AC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3"/>
      <w:jc w:val="center"/>
    </w:pPr>
  </w:p>
  <w:p w:rsidR="00526C78" w:rsidRDefault="00526C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550973"/>
      <w:docPartObj>
        <w:docPartGallery w:val="Page Numbers (Top of Page)"/>
        <w:docPartUnique/>
      </w:docPartObj>
    </w:sdtPr>
    <w:sdtEndPr/>
    <w:sdtContent>
      <w:p w:rsidR="00F67D03" w:rsidRDefault="00F67D03" w:rsidP="00671A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6BD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E74"/>
    <w:multiLevelType w:val="hybridMultilevel"/>
    <w:tmpl w:val="DA28C8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3F36188"/>
    <w:multiLevelType w:val="hybridMultilevel"/>
    <w:tmpl w:val="F9B6608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435F9E"/>
    <w:multiLevelType w:val="hybridMultilevel"/>
    <w:tmpl w:val="FB08F2F2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CD1008"/>
    <w:multiLevelType w:val="hybridMultilevel"/>
    <w:tmpl w:val="6EF2AE10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A372EC"/>
    <w:multiLevelType w:val="hybridMultilevel"/>
    <w:tmpl w:val="116E09D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562D30"/>
    <w:multiLevelType w:val="hybridMultilevel"/>
    <w:tmpl w:val="6D3AD69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23E16"/>
    <w:multiLevelType w:val="hybridMultilevel"/>
    <w:tmpl w:val="2C68191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C960756"/>
    <w:multiLevelType w:val="hybridMultilevel"/>
    <w:tmpl w:val="265627A8"/>
    <w:lvl w:ilvl="0" w:tplc="CCA096C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0273D"/>
    <w:rsid w:val="000123AD"/>
    <w:rsid w:val="00017DA2"/>
    <w:rsid w:val="000512A1"/>
    <w:rsid w:val="000543B7"/>
    <w:rsid w:val="000565D0"/>
    <w:rsid w:val="00071F93"/>
    <w:rsid w:val="000A5748"/>
    <w:rsid w:val="000A6BC7"/>
    <w:rsid w:val="00106830"/>
    <w:rsid w:val="00111377"/>
    <w:rsid w:val="00150681"/>
    <w:rsid w:val="00165011"/>
    <w:rsid w:val="00185C17"/>
    <w:rsid w:val="001A5B0E"/>
    <w:rsid w:val="001D6F1D"/>
    <w:rsid w:val="003132AE"/>
    <w:rsid w:val="00317652"/>
    <w:rsid w:val="003409AC"/>
    <w:rsid w:val="00371811"/>
    <w:rsid w:val="003766ED"/>
    <w:rsid w:val="003B589D"/>
    <w:rsid w:val="003D422C"/>
    <w:rsid w:val="003E69BD"/>
    <w:rsid w:val="00404BB8"/>
    <w:rsid w:val="004056BD"/>
    <w:rsid w:val="004076C1"/>
    <w:rsid w:val="00430B52"/>
    <w:rsid w:val="00480EA7"/>
    <w:rsid w:val="004C0FC5"/>
    <w:rsid w:val="004D11D2"/>
    <w:rsid w:val="004D59A0"/>
    <w:rsid w:val="004E0AB1"/>
    <w:rsid w:val="004F1706"/>
    <w:rsid w:val="00507CC1"/>
    <w:rsid w:val="00526C78"/>
    <w:rsid w:val="00552A45"/>
    <w:rsid w:val="005716C5"/>
    <w:rsid w:val="00571BD2"/>
    <w:rsid w:val="005903AB"/>
    <w:rsid w:val="005B7042"/>
    <w:rsid w:val="005F7114"/>
    <w:rsid w:val="00632033"/>
    <w:rsid w:val="00671ACF"/>
    <w:rsid w:val="006A347F"/>
    <w:rsid w:val="006F3E1F"/>
    <w:rsid w:val="00761633"/>
    <w:rsid w:val="00786D5A"/>
    <w:rsid w:val="007A2529"/>
    <w:rsid w:val="007B4D6F"/>
    <w:rsid w:val="00803534"/>
    <w:rsid w:val="0082196F"/>
    <w:rsid w:val="00825B38"/>
    <w:rsid w:val="008B54CE"/>
    <w:rsid w:val="008C39F1"/>
    <w:rsid w:val="008D0ABA"/>
    <w:rsid w:val="00953A2A"/>
    <w:rsid w:val="00993235"/>
    <w:rsid w:val="009D12EC"/>
    <w:rsid w:val="009E089F"/>
    <w:rsid w:val="00A15395"/>
    <w:rsid w:val="00A27299"/>
    <w:rsid w:val="00A92FE0"/>
    <w:rsid w:val="00AB3E29"/>
    <w:rsid w:val="00AD7537"/>
    <w:rsid w:val="00AF0CB9"/>
    <w:rsid w:val="00B0185C"/>
    <w:rsid w:val="00B07CAF"/>
    <w:rsid w:val="00B13E42"/>
    <w:rsid w:val="00B35748"/>
    <w:rsid w:val="00B37C21"/>
    <w:rsid w:val="00BB393A"/>
    <w:rsid w:val="00BC32BF"/>
    <w:rsid w:val="00BC39F9"/>
    <w:rsid w:val="00C7284F"/>
    <w:rsid w:val="00CA4347"/>
    <w:rsid w:val="00CD3FA6"/>
    <w:rsid w:val="00CF2534"/>
    <w:rsid w:val="00D0073F"/>
    <w:rsid w:val="00D12FED"/>
    <w:rsid w:val="00D664C5"/>
    <w:rsid w:val="00D921AD"/>
    <w:rsid w:val="00DA40B0"/>
    <w:rsid w:val="00DA7B37"/>
    <w:rsid w:val="00E02736"/>
    <w:rsid w:val="00E14B38"/>
    <w:rsid w:val="00E33ADB"/>
    <w:rsid w:val="00E5092A"/>
    <w:rsid w:val="00E50ECB"/>
    <w:rsid w:val="00F6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9BD9A-A3AC-4A3F-AAAC-D28A1DAF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</dc:creator>
  <cp:lastModifiedBy>Краюхина Елена Владимировна</cp:lastModifiedBy>
  <cp:revision>16</cp:revision>
  <dcterms:created xsi:type="dcterms:W3CDTF">2023-02-08T09:46:00Z</dcterms:created>
  <dcterms:modified xsi:type="dcterms:W3CDTF">2025-01-09T09:31:00Z</dcterms:modified>
</cp:coreProperties>
</file>