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1" w:rsidRDefault="009F70C1" w:rsidP="00A77270">
      <w:pPr>
        <w:spacing w:after="0"/>
        <w:ind w:right="-426"/>
      </w:pPr>
    </w:p>
    <w:p w:rsidR="00FE5A2E" w:rsidRDefault="00FE5A2E" w:rsidP="00A77270">
      <w:pPr>
        <w:spacing w:after="0"/>
        <w:ind w:right="-426"/>
      </w:pPr>
    </w:p>
    <w:p w:rsidR="00FE5A2E" w:rsidRDefault="00FE5A2E" w:rsidP="00A77270">
      <w:pPr>
        <w:spacing w:after="0"/>
        <w:ind w:right="-426"/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025F51" w:rsidRPr="00025F51" w:rsidTr="00D346A5">
        <w:tc>
          <w:tcPr>
            <w:tcW w:w="4213" w:type="dxa"/>
            <w:hideMark/>
          </w:tcPr>
          <w:p w:rsidR="00025F51" w:rsidRPr="00025F51" w:rsidRDefault="00025F51" w:rsidP="00A77270">
            <w:pPr>
              <w:tabs>
                <w:tab w:val="left" w:pos="7020"/>
              </w:tabs>
              <w:spacing w:after="0"/>
              <w:ind w:right="-426" w:firstLine="709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25F51">
              <w:rPr>
                <w:rFonts w:ascii="Liberation Serif" w:hAnsi="Liberation Serif"/>
                <w:b/>
                <w:sz w:val="24"/>
                <w:szCs w:val="24"/>
              </w:rPr>
              <w:t>%REG_DATE%</w:t>
            </w:r>
          </w:p>
        </w:tc>
        <w:tc>
          <w:tcPr>
            <w:tcW w:w="4748" w:type="dxa"/>
            <w:hideMark/>
          </w:tcPr>
          <w:p w:rsidR="00025F51" w:rsidRPr="00025F51" w:rsidRDefault="00025F51" w:rsidP="00A77270">
            <w:pPr>
              <w:tabs>
                <w:tab w:val="left" w:pos="7020"/>
              </w:tabs>
              <w:spacing w:after="0"/>
              <w:ind w:right="-426" w:firstLine="709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25F51">
              <w:rPr>
                <w:rFonts w:ascii="Liberation Serif" w:hAnsi="Liberation Serif"/>
                <w:b/>
                <w:sz w:val="24"/>
                <w:szCs w:val="24"/>
              </w:rPr>
              <w:t>%REG_NUM%</w:t>
            </w:r>
          </w:p>
        </w:tc>
      </w:tr>
    </w:tbl>
    <w:p w:rsidR="00025F51" w:rsidRPr="00025F51" w:rsidRDefault="00025F51" w:rsidP="00A77270">
      <w:pPr>
        <w:spacing w:after="0"/>
        <w:ind w:right="-426"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p w:rsidR="00CB5660" w:rsidRDefault="00CB5660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p w:rsidR="00CB5660" w:rsidRDefault="00CB5660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p w:rsidR="002D21EE" w:rsidRDefault="002D21EE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25F51" w:rsidRPr="00025F51" w:rsidTr="00A77270">
        <w:trPr>
          <w:trHeight w:val="2555"/>
        </w:trPr>
        <w:tc>
          <w:tcPr>
            <w:tcW w:w="4928" w:type="dxa"/>
          </w:tcPr>
          <w:p w:rsidR="00025F51" w:rsidRPr="00A77270" w:rsidRDefault="0066407C" w:rsidP="0066407C">
            <w:pPr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Порядок </w:t>
            </w:r>
            <w:r w:rsidRPr="0066407C">
              <w:rPr>
                <w:rFonts w:ascii="Liberation Serif" w:hAnsi="Liberation Serif"/>
                <w:sz w:val="24"/>
                <w:szCs w:val="24"/>
              </w:rPr>
              <w:t>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городского округа Первоуральск</w:t>
            </w:r>
            <w:r>
              <w:rPr>
                <w:rFonts w:ascii="Liberation Serif" w:hAnsi="Liberation Serif"/>
                <w:sz w:val="24"/>
                <w:szCs w:val="24"/>
              </w:rPr>
              <w:t>, утвержденный постановлением Администрации городского округа Первоуральск от 13 декабря 2023 года № 3361</w:t>
            </w:r>
          </w:p>
        </w:tc>
      </w:tr>
    </w:tbl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A77270" w:rsidRDefault="00A77270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Default="00E17174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17174">
        <w:rPr>
          <w:rFonts w:ascii="Liberation Serif" w:hAnsi="Liberation Serif"/>
          <w:sz w:val="24"/>
          <w:szCs w:val="24"/>
        </w:rPr>
        <w:t xml:space="preserve">В соответствии со статьей 37 Федерального закона от 29 декабря 2012 года </w:t>
      </w:r>
      <w:r>
        <w:rPr>
          <w:rFonts w:ascii="Liberation Serif" w:hAnsi="Liberation Serif"/>
          <w:sz w:val="24"/>
          <w:szCs w:val="24"/>
        </w:rPr>
        <w:t xml:space="preserve">                     </w:t>
      </w:r>
      <w:r w:rsidRPr="00E17174">
        <w:rPr>
          <w:rFonts w:ascii="Liberation Serif" w:hAnsi="Liberation Serif"/>
          <w:sz w:val="24"/>
          <w:szCs w:val="24"/>
        </w:rPr>
        <w:t>№ 273-ФЗ «Об образовании в Российской Федерации»</w:t>
      </w:r>
      <w:r w:rsidR="00681186">
        <w:rPr>
          <w:rFonts w:ascii="Liberation Serif" w:hAnsi="Liberation Serif"/>
          <w:sz w:val="24"/>
          <w:szCs w:val="24"/>
        </w:rPr>
        <w:t xml:space="preserve">, постановлением Правительства Свердловской области </w:t>
      </w:r>
      <w:r w:rsidR="00CB5660">
        <w:rPr>
          <w:rFonts w:ascii="Liberation Serif" w:hAnsi="Liberation Serif"/>
          <w:sz w:val="24"/>
          <w:szCs w:val="24"/>
        </w:rPr>
        <w:t xml:space="preserve">от 19 октября 2023 года № 760-ПП «О внесении изменений в </w:t>
      </w:r>
      <w:r w:rsidR="00CB5660" w:rsidRPr="00CB5660">
        <w:rPr>
          <w:rFonts w:ascii="Liberation Serif" w:hAnsi="Liberation Serif"/>
          <w:sz w:val="24"/>
          <w:szCs w:val="24"/>
        </w:rPr>
        <w:t>постановление Правительства Свердловской области</w:t>
      </w:r>
      <w:r w:rsidR="00CB5660">
        <w:rPr>
          <w:rFonts w:ascii="Liberation Serif" w:hAnsi="Liberation Serif"/>
          <w:sz w:val="24"/>
          <w:szCs w:val="24"/>
        </w:rPr>
        <w:t xml:space="preserve"> </w:t>
      </w:r>
      <w:r w:rsidR="00681186">
        <w:rPr>
          <w:rFonts w:ascii="Liberation Serif" w:hAnsi="Liberation Serif"/>
          <w:sz w:val="24"/>
          <w:szCs w:val="24"/>
        </w:rPr>
        <w:t>от 09 апреля 2020 года № 232-ПП «</w:t>
      </w:r>
      <w:r w:rsidR="00681186" w:rsidRPr="00681186">
        <w:rPr>
          <w:rFonts w:ascii="Liberation Serif" w:hAnsi="Liberation Serif"/>
          <w:sz w:val="24"/>
          <w:szCs w:val="24"/>
        </w:rPr>
        <w:t>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</w:t>
      </w:r>
      <w:proofErr w:type="gramEnd"/>
      <w:r w:rsidR="00681186" w:rsidRPr="0068118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681186" w:rsidRPr="00681186">
        <w:rPr>
          <w:rFonts w:ascii="Liberation Serif" w:hAnsi="Liberation Serif"/>
          <w:sz w:val="24"/>
          <w:szCs w:val="24"/>
        </w:rPr>
        <w:t>программы с применением электронного обучения и дистанционных образовательных технологий</w:t>
      </w:r>
      <w:r w:rsidR="00681186">
        <w:rPr>
          <w:rFonts w:ascii="Liberation Serif" w:hAnsi="Liberation Serif"/>
          <w:sz w:val="24"/>
          <w:szCs w:val="24"/>
        </w:rPr>
        <w:t xml:space="preserve">», приказом Министерства образования и молодежной политики Свердловской области </w:t>
      </w:r>
      <w:r w:rsidR="00CB5660">
        <w:rPr>
          <w:rFonts w:ascii="Liberation Serif" w:hAnsi="Liberation Serif"/>
          <w:sz w:val="24"/>
          <w:szCs w:val="24"/>
        </w:rPr>
        <w:t xml:space="preserve"> от 22 ноября 2023 года № 1293-Д «О внесении изменений в приказ</w:t>
      </w:r>
      <w:r w:rsidR="00CB5660" w:rsidRPr="00CB5660">
        <w:rPr>
          <w:rFonts w:ascii="Liberation Serif" w:hAnsi="Liberation Serif"/>
          <w:sz w:val="24"/>
          <w:szCs w:val="24"/>
        </w:rPr>
        <w:t xml:space="preserve"> Министерства образования и молодежной политики Свердловской области</w:t>
      </w:r>
      <w:r w:rsidR="00CB5660">
        <w:rPr>
          <w:rFonts w:ascii="Liberation Serif" w:hAnsi="Liberation Serif"/>
          <w:sz w:val="24"/>
          <w:szCs w:val="24"/>
        </w:rPr>
        <w:t xml:space="preserve"> </w:t>
      </w:r>
      <w:r w:rsidR="00681186">
        <w:rPr>
          <w:rFonts w:ascii="Liberation Serif" w:hAnsi="Liberation Serif"/>
          <w:sz w:val="24"/>
          <w:szCs w:val="24"/>
        </w:rPr>
        <w:t xml:space="preserve">от 10 апреля 2020 года </w:t>
      </w:r>
      <w:r w:rsidR="00CB5660">
        <w:rPr>
          <w:rFonts w:ascii="Liberation Serif" w:hAnsi="Liberation Serif"/>
          <w:sz w:val="24"/>
          <w:szCs w:val="24"/>
        </w:rPr>
        <w:t xml:space="preserve"> </w:t>
      </w:r>
      <w:r w:rsidR="00681186">
        <w:rPr>
          <w:rFonts w:ascii="Liberation Serif" w:hAnsi="Liberation Serif"/>
          <w:sz w:val="24"/>
          <w:szCs w:val="24"/>
        </w:rPr>
        <w:t>№ 360-Д «</w:t>
      </w:r>
      <w:r w:rsidR="00F36CE7" w:rsidRPr="00F36CE7">
        <w:rPr>
          <w:rFonts w:ascii="Liberation Serif" w:hAnsi="Liberation Serif"/>
          <w:sz w:val="24"/>
          <w:szCs w:val="24"/>
        </w:rPr>
        <w:t xml:space="preserve">О назначении, выплате и определении размера </w:t>
      </w:r>
      <w:r w:rsidR="008F7B8E" w:rsidRPr="00F36CE7">
        <w:rPr>
          <w:rFonts w:ascii="Liberation Serif" w:hAnsi="Liberation Serif"/>
          <w:sz w:val="24"/>
          <w:szCs w:val="24"/>
        </w:rPr>
        <w:t>денежной</w:t>
      </w:r>
      <w:r w:rsidR="00F36CE7" w:rsidRPr="00F36CE7">
        <w:rPr>
          <w:rFonts w:ascii="Liberation Serif" w:hAnsi="Liberation Serif"/>
          <w:sz w:val="24"/>
          <w:szCs w:val="24"/>
        </w:rPr>
        <w:t xml:space="preserve"> компенсации на обеспечение бесплатным питанием отдельных категорий обучающихся, осваивающих основные общеобразовательные программы</w:t>
      </w:r>
      <w:proofErr w:type="gramEnd"/>
      <w:r w:rsidR="00F36CE7" w:rsidRPr="00F36CE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F36CE7" w:rsidRPr="00F36CE7">
        <w:rPr>
          <w:rFonts w:ascii="Liberation Serif" w:hAnsi="Liberation Serif"/>
          <w:sz w:val="24"/>
          <w:szCs w:val="24"/>
        </w:rPr>
        <w:t xml:space="preserve">с применением электронного обучения и дистанционных образовательных технологии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</w:t>
      </w:r>
      <w:r w:rsidR="000040C0" w:rsidRPr="00F36CE7">
        <w:rPr>
          <w:rFonts w:ascii="Liberation Serif" w:hAnsi="Liberation Serif"/>
          <w:sz w:val="24"/>
          <w:szCs w:val="24"/>
        </w:rPr>
        <w:t>молодежной</w:t>
      </w:r>
      <w:r w:rsidR="00F36CE7" w:rsidRPr="00F36CE7">
        <w:rPr>
          <w:rFonts w:ascii="Liberation Serif" w:hAnsi="Liberation Serif"/>
          <w:sz w:val="24"/>
          <w:szCs w:val="24"/>
        </w:rPr>
        <w:t xml:space="preserve">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</w:t>
      </w:r>
      <w:r w:rsidR="00F36CE7" w:rsidRPr="00F36CE7">
        <w:rPr>
          <w:rFonts w:ascii="Liberation Serif" w:hAnsi="Liberation Serif"/>
          <w:sz w:val="24"/>
          <w:szCs w:val="24"/>
        </w:rPr>
        <w:lastRenderedPageBreak/>
        <w:t>основным общеобразовательным программам</w:t>
      </w:r>
      <w:r w:rsidR="00681186">
        <w:rPr>
          <w:rFonts w:ascii="Liberation Serif" w:hAnsi="Liberation Serif"/>
          <w:sz w:val="24"/>
          <w:szCs w:val="24"/>
        </w:rPr>
        <w:t>»,</w:t>
      </w:r>
      <w:r w:rsidR="00F36CE7">
        <w:rPr>
          <w:rFonts w:ascii="Liberation Serif" w:hAnsi="Liberation Serif"/>
          <w:sz w:val="24"/>
          <w:szCs w:val="24"/>
        </w:rPr>
        <w:t xml:space="preserve"> </w:t>
      </w:r>
      <w:r w:rsidRPr="00E17174">
        <w:rPr>
          <w:rFonts w:ascii="Liberation Serif" w:hAnsi="Liberation Serif"/>
          <w:sz w:val="24"/>
          <w:szCs w:val="24"/>
        </w:rPr>
        <w:t>в целях</w:t>
      </w:r>
      <w:proofErr w:type="gramEnd"/>
      <w:r w:rsidRPr="00E17174">
        <w:rPr>
          <w:rFonts w:ascii="Liberation Serif" w:hAnsi="Liberation Serif"/>
          <w:sz w:val="24"/>
          <w:szCs w:val="24"/>
        </w:rPr>
        <w:t xml:space="preserve"> повышения уровня социальной поддержки отдельных</w:t>
      </w:r>
      <w:r w:rsidR="00C143F3">
        <w:rPr>
          <w:rFonts w:ascii="Liberation Serif" w:hAnsi="Liberation Serif"/>
          <w:sz w:val="24"/>
          <w:szCs w:val="24"/>
        </w:rPr>
        <w:t xml:space="preserve"> </w:t>
      </w:r>
      <w:r w:rsidRPr="00E17174">
        <w:rPr>
          <w:rFonts w:ascii="Liberation Serif" w:hAnsi="Liberation Serif"/>
          <w:sz w:val="24"/>
          <w:szCs w:val="24"/>
        </w:rPr>
        <w:t>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025F51">
        <w:rPr>
          <w:rFonts w:ascii="Liberation Serif" w:hAnsi="Liberation Serif"/>
          <w:sz w:val="24"/>
          <w:szCs w:val="24"/>
        </w:rPr>
        <w:t>,</w:t>
      </w:r>
      <w:r w:rsidR="00025F51" w:rsidRPr="00025F51">
        <w:rPr>
          <w:rFonts w:ascii="Liberation Serif" w:hAnsi="Liberation Serif"/>
          <w:sz w:val="24"/>
          <w:szCs w:val="24"/>
        </w:rPr>
        <w:t xml:space="preserve"> Администрация городского округа Первоуральск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025F51" w:rsidRDefault="00025F5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A77270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</w:t>
      </w:r>
      <w:r w:rsidRPr="00025F51">
        <w:rPr>
          <w:rFonts w:ascii="Liberation Serif" w:hAnsi="Liberation Serif"/>
          <w:sz w:val="24"/>
          <w:szCs w:val="24"/>
        </w:rPr>
        <w:t>:</w:t>
      </w:r>
    </w:p>
    <w:p w:rsidR="0066407C" w:rsidRDefault="008F7B8E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F7B8E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66407C">
        <w:rPr>
          <w:rFonts w:ascii="Liberation Serif" w:hAnsi="Liberation Serif"/>
          <w:sz w:val="24"/>
          <w:szCs w:val="24"/>
        </w:rPr>
        <w:t xml:space="preserve">Внести </w:t>
      </w:r>
      <w:r w:rsidR="0066407C" w:rsidRPr="0066407C">
        <w:rPr>
          <w:rFonts w:ascii="Liberation Serif" w:hAnsi="Liberation Serif"/>
          <w:sz w:val="24"/>
          <w:szCs w:val="24"/>
        </w:rPr>
        <w:t>изменени</w:t>
      </w:r>
      <w:r w:rsidR="0066407C">
        <w:rPr>
          <w:rFonts w:ascii="Liberation Serif" w:hAnsi="Liberation Serif"/>
          <w:sz w:val="24"/>
          <w:szCs w:val="24"/>
        </w:rPr>
        <w:t>я</w:t>
      </w:r>
      <w:r w:rsidR="0066407C" w:rsidRPr="0066407C">
        <w:rPr>
          <w:rFonts w:ascii="Liberation Serif" w:hAnsi="Liberation Serif"/>
          <w:sz w:val="24"/>
          <w:szCs w:val="24"/>
        </w:rPr>
        <w:t xml:space="preserve"> в Порядок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городского округа Первоуральск, утвержденный постановлением Администрации городского округа Первоуральск от 13 декабря 2023 года №3361</w:t>
      </w:r>
      <w:r w:rsidR="0066407C">
        <w:rPr>
          <w:rFonts w:ascii="Liberation Serif" w:hAnsi="Liberation Serif"/>
          <w:sz w:val="24"/>
          <w:szCs w:val="24"/>
        </w:rPr>
        <w:t xml:space="preserve"> «</w:t>
      </w:r>
      <w:r w:rsidR="0066407C" w:rsidRPr="0066407C">
        <w:rPr>
          <w:rFonts w:ascii="Liberation Serif" w:hAnsi="Liberation Serif"/>
          <w:sz w:val="24"/>
          <w:szCs w:val="24"/>
        </w:rPr>
        <w:t>Об установлении на территории городского округа Первоуральск денежной компенсации на обеспечение бесплатным питанием</w:t>
      </w:r>
      <w:proofErr w:type="gramEnd"/>
      <w:r w:rsidR="0066407C" w:rsidRPr="0066407C">
        <w:rPr>
          <w:rFonts w:ascii="Liberation Serif" w:hAnsi="Liberation Serif"/>
          <w:sz w:val="24"/>
          <w:szCs w:val="24"/>
        </w:rPr>
        <w:t xml:space="preserve">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66407C">
        <w:rPr>
          <w:rFonts w:ascii="Liberation Serif" w:hAnsi="Liberation Serif"/>
          <w:sz w:val="24"/>
          <w:szCs w:val="24"/>
        </w:rPr>
        <w:t>», изложив подпункт 4 пункта 4 в новой редакции:</w:t>
      </w:r>
    </w:p>
    <w:p w:rsidR="00025F51" w:rsidRPr="008F7B8E" w:rsidRDefault="0066407C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«4) </w:t>
      </w:r>
      <w:r w:rsidRPr="0066407C">
        <w:rPr>
          <w:rFonts w:ascii="Liberation Serif" w:hAnsi="Liberation Serif"/>
          <w:sz w:val="24"/>
          <w:szCs w:val="24"/>
        </w:rPr>
        <w:t>выписку из личного кабинета пользователя Единой государственной информационной системы социального о</w:t>
      </w:r>
      <w:r>
        <w:rPr>
          <w:rFonts w:ascii="Liberation Serif" w:hAnsi="Liberation Serif"/>
          <w:sz w:val="24"/>
          <w:szCs w:val="24"/>
        </w:rPr>
        <w:t xml:space="preserve">беспечения </w:t>
      </w:r>
      <w:r w:rsidRPr="0066407C">
        <w:rPr>
          <w:rFonts w:ascii="Liberation Serif" w:hAnsi="Liberation Serif"/>
          <w:sz w:val="24"/>
          <w:szCs w:val="24"/>
        </w:rPr>
        <w:t>либо справку из воинской части (военного комиссариата субъекта Российской Федерации) (по выбору заявителя), подтверждающую статус семьи мобилизованного гражданина Российской Федерации или участника специальной военной операции</w:t>
      </w:r>
      <w:r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 w:rsidRPr="0066407C">
        <w:rPr>
          <w:rFonts w:ascii="Liberation Serif" w:hAnsi="Liberation Serif"/>
          <w:sz w:val="24"/>
          <w:szCs w:val="24"/>
        </w:rPr>
        <w:t>(при наличии)</w:t>
      </w:r>
      <w:proofErr w:type="gramStart"/>
      <w:r>
        <w:rPr>
          <w:rFonts w:ascii="Liberation Serif" w:hAnsi="Liberation Serif"/>
          <w:sz w:val="24"/>
          <w:szCs w:val="24"/>
        </w:rPr>
        <w:t>;»</w:t>
      </w:r>
      <w:proofErr w:type="gramEnd"/>
      <w:r w:rsidR="00E17174" w:rsidRPr="008F7B8E">
        <w:rPr>
          <w:rFonts w:ascii="Liberation Serif" w:hAnsi="Liberation Serif"/>
          <w:sz w:val="24"/>
          <w:szCs w:val="24"/>
        </w:rPr>
        <w:t>.</w:t>
      </w:r>
    </w:p>
    <w:p w:rsidR="00A34DA8" w:rsidRPr="00A34DA8" w:rsidRDefault="008F7B8E" w:rsidP="0066407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F7B8E">
        <w:rPr>
          <w:rFonts w:ascii="Liberation Serif" w:hAnsi="Liberation Serif"/>
          <w:sz w:val="24"/>
          <w:szCs w:val="24"/>
        </w:rPr>
        <w:t xml:space="preserve">2. </w:t>
      </w:r>
      <w:r w:rsidR="0066407C" w:rsidRPr="00025F51">
        <w:rPr>
          <w:rFonts w:ascii="Liberation Serif" w:hAnsi="Liberation Serif"/>
          <w:sz w:val="24"/>
          <w:szCs w:val="24"/>
        </w:rPr>
        <w:t xml:space="preserve">Опубликовать настоящее </w:t>
      </w:r>
      <w:r w:rsidR="0066407C">
        <w:rPr>
          <w:rFonts w:ascii="Liberation Serif" w:hAnsi="Liberation Serif"/>
          <w:sz w:val="24"/>
          <w:szCs w:val="24"/>
        </w:rPr>
        <w:t>п</w:t>
      </w:r>
      <w:r w:rsidR="0066407C" w:rsidRPr="00025F51">
        <w:rPr>
          <w:rFonts w:ascii="Liberation Serif" w:hAnsi="Liberation Serif"/>
          <w:sz w:val="24"/>
          <w:szCs w:val="24"/>
        </w:rPr>
        <w:t xml:space="preserve">остановление в газете </w:t>
      </w:r>
      <w:r w:rsidR="0066407C">
        <w:rPr>
          <w:rFonts w:ascii="Liberation Serif" w:hAnsi="Liberation Serif"/>
          <w:sz w:val="24"/>
          <w:szCs w:val="24"/>
        </w:rPr>
        <w:t>«</w:t>
      </w:r>
      <w:r w:rsidR="0066407C" w:rsidRPr="00025F51">
        <w:rPr>
          <w:rFonts w:ascii="Liberation Serif" w:hAnsi="Liberation Serif"/>
          <w:sz w:val="24"/>
          <w:szCs w:val="24"/>
        </w:rPr>
        <w:t>Вечерний Первоуральск</w:t>
      </w:r>
      <w:r w:rsidR="0066407C">
        <w:rPr>
          <w:rFonts w:ascii="Liberation Serif" w:hAnsi="Liberation Serif"/>
          <w:sz w:val="24"/>
          <w:szCs w:val="24"/>
        </w:rPr>
        <w:t>»</w:t>
      </w:r>
      <w:r w:rsidR="0066407C" w:rsidRPr="00025F51">
        <w:rPr>
          <w:rFonts w:ascii="Liberation Serif" w:hAnsi="Liberation Serif"/>
          <w:sz w:val="24"/>
          <w:szCs w:val="24"/>
        </w:rPr>
        <w:t xml:space="preserve"> и разместить на</w:t>
      </w:r>
      <w:r w:rsidR="0066407C">
        <w:rPr>
          <w:rFonts w:ascii="Liberation Serif" w:hAnsi="Liberation Serif"/>
          <w:sz w:val="24"/>
          <w:szCs w:val="24"/>
        </w:rPr>
        <w:t xml:space="preserve"> официальном</w:t>
      </w:r>
      <w:r w:rsidR="0066407C" w:rsidRPr="00025F51">
        <w:rPr>
          <w:rFonts w:ascii="Liberation Serif" w:hAnsi="Liberation Serif"/>
          <w:sz w:val="24"/>
          <w:szCs w:val="24"/>
        </w:rPr>
        <w:t xml:space="preserve"> сайте городского округа Первоуральск.</w:t>
      </w:r>
    </w:p>
    <w:p w:rsidR="00A8366C" w:rsidRPr="00025F51" w:rsidRDefault="0066407C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025F51" w:rsidRPr="004E4A6B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A8366C" w:rsidRPr="004E4A6B">
        <w:rPr>
          <w:rFonts w:ascii="Liberation Serif" w:hAnsi="Liberation Serif"/>
          <w:sz w:val="24"/>
          <w:szCs w:val="24"/>
        </w:rPr>
        <w:t xml:space="preserve">Контроль исполнения настоящего постановления возложить на </w:t>
      </w:r>
      <w:r w:rsidR="00A8366C">
        <w:rPr>
          <w:rFonts w:ascii="Liberation Serif" w:hAnsi="Liberation Serif"/>
          <w:sz w:val="24"/>
          <w:szCs w:val="24"/>
        </w:rPr>
        <w:t>начальника Управления образования городского округа Первоуральск.</w:t>
      </w:r>
    </w:p>
    <w:p w:rsidR="00140873" w:rsidRPr="00025F51" w:rsidRDefault="00140873" w:rsidP="00A77270">
      <w:pPr>
        <w:spacing w:after="0"/>
        <w:ind w:right="-426"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B33D8C" w:rsidRDefault="00B33D8C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A5729C" w:rsidRDefault="00A5729C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B33D8C" w:rsidRPr="00071722" w:rsidRDefault="00B33D8C" w:rsidP="00A77270">
      <w:pPr>
        <w:spacing w:after="0"/>
        <w:ind w:right="-426"/>
        <w:rPr>
          <w:rFonts w:ascii="Liberation Serif" w:hAnsi="Liberation Serif"/>
          <w:sz w:val="24"/>
          <w:szCs w:val="24"/>
        </w:rPr>
      </w:pPr>
      <w:r w:rsidRPr="0007172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  <w:t xml:space="preserve"> </w:t>
      </w:r>
      <w:r w:rsidRPr="00071722">
        <w:rPr>
          <w:rFonts w:ascii="Liberation Serif" w:hAnsi="Liberation Serif"/>
          <w:sz w:val="24"/>
          <w:szCs w:val="24"/>
        </w:rPr>
        <w:tab/>
        <w:t xml:space="preserve">            </w:t>
      </w:r>
      <w:r w:rsidR="008F7B8E">
        <w:rPr>
          <w:rFonts w:ascii="Liberation Serif" w:hAnsi="Liberation Serif"/>
          <w:sz w:val="24"/>
          <w:szCs w:val="24"/>
        </w:rPr>
        <w:t xml:space="preserve">        </w:t>
      </w:r>
      <w:r w:rsidRPr="00071722">
        <w:rPr>
          <w:rFonts w:ascii="Liberation Serif" w:hAnsi="Liberation Serif"/>
          <w:sz w:val="24"/>
          <w:szCs w:val="24"/>
        </w:rPr>
        <w:t xml:space="preserve">     И.В. Кабец</w:t>
      </w:r>
    </w:p>
    <w:p w:rsidR="000E3798" w:rsidRPr="00205EAC" w:rsidRDefault="00B33D8C" w:rsidP="00A77270">
      <w:pPr>
        <w:spacing w:after="0"/>
        <w:ind w:right="-426" w:firstLine="709"/>
        <w:jc w:val="center"/>
        <w:rPr>
          <w:rFonts w:ascii="Liberation Serif" w:hAnsi="Liberation Serif"/>
          <w:sz w:val="24"/>
          <w:szCs w:val="24"/>
        </w:rPr>
      </w:pPr>
      <w:r w:rsidRPr="00C829D3">
        <w:rPr>
          <w:rFonts w:ascii="Liberation Serif" w:hAnsi="Liberation Serif"/>
        </w:rPr>
        <w:t xml:space="preserve">                                        %SIGN_STAMP%</w:t>
      </w:r>
      <w:r w:rsidR="00205EAC">
        <w:rPr>
          <w:rFonts w:ascii="Liberation Serif" w:hAnsi="Liberation Serif"/>
          <w:sz w:val="24"/>
          <w:szCs w:val="24"/>
        </w:rPr>
        <w:t xml:space="preserve"> </w:t>
      </w:r>
    </w:p>
    <w:sectPr w:rsidR="000E3798" w:rsidRPr="00205EAC" w:rsidSect="003A201A">
      <w:headerReference w:type="default" r:id="rId8"/>
      <w:pgSz w:w="11906" w:h="16838"/>
      <w:pgMar w:top="1134" w:right="851" w:bottom="851" w:left="1701" w:header="42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4627F9" w15:done="0"/>
  <w15:commentEx w15:paraId="781207E1" w15:done="0"/>
  <w15:commentEx w15:paraId="52C80F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4F" w:rsidRDefault="00AC2B4F" w:rsidP="00C20150">
      <w:pPr>
        <w:spacing w:after="0" w:line="240" w:lineRule="auto"/>
      </w:pPr>
      <w:r>
        <w:separator/>
      </w:r>
    </w:p>
  </w:endnote>
  <w:endnote w:type="continuationSeparator" w:id="0">
    <w:p w:rsidR="00AC2B4F" w:rsidRDefault="00AC2B4F" w:rsidP="00C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4F" w:rsidRDefault="00AC2B4F" w:rsidP="00C20150">
      <w:pPr>
        <w:spacing w:after="0" w:line="240" w:lineRule="auto"/>
      </w:pPr>
      <w:r>
        <w:separator/>
      </w:r>
    </w:p>
  </w:footnote>
  <w:footnote w:type="continuationSeparator" w:id="0">
    <w:p w:rsidR="00AC2B4F" w:rsidRDefault="00AC2B4F" w:rsidP="00C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5788"/>
      <w:docPartObj>
        <w:docPartGallery w:val="Page Numbers (Top of Page)"/>
        <w:docPartUnique/>
      </w:docPartObj>
    </w:sdtPr>
    <w:sdtEndPr/>
    <w:sdtContent>
      <w:p w:rsidR="00C20150" w:rsidRDefault="00C201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7C">
          <w:rPr>
            <w:noProof/>
          </w:rPr>
          <w:t>2</w:t>
        </w:r>
        <w:r>
          <w:fldChar w:fldCharType="end"/>
        </w:r>
      </w:p>
    </w:sdtContent>
  </w:sdt>
  <w:p w:rsidR="00C20150" w:rsidRDefault="00C201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C5"/>
    <w:multiLevelType w:val="hybridMultilevel"/>
    <w:tmpl w:val="564C36DA"/>
    <w:lvl w:ilvl="0" w:tplc="383CCD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B4F"/>
    <w:multiLevelType w:val="hybridMultilevel"/>
    <w:tmpl w:val="46E66672"/>
    <w:lvl w:ilvl="0" w:tplc="0EB45A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A1C99"/>
    <w:multiLevelType w:val="hybridMultilevel"/>
    <w:tmpl w:val="0F66301A"/>
    <w:lvl w:ilvl="0" w:tplc="AC8018C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95C43"/>
    <w:multiLevelType w:val="hybridMultilevel"/>
    <w:tmpl w:val="02B8A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B2C"/>
    <w:multiLevelType w:val="multilevel"/>
    <w:tmpl w:val="0050573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040C0"/>
    <w:rsid w:val="00025F51"/>
    <w:rsid w:val="000700FF"/>
    <w:rsid w:val="00071722"/>
    <w:rsid w:val="000C1B5C"/>
    <w:rsid w:val="000C6719"/>
    <w:rsid w:val="000E3798"/>
    <w:rsid w:val="00116346"/>
    <w:rsid w:val="00140873"/>
    <w:rsid w:val="001706F7"/>
    <w:rsid w:val="00177226"/>
    <w:rsid w:val="001F49B1"/>
    <w:rsid w:val="00202546"/>
    <w:rsid w:val="00205EAC"/>
    <w:rsid w:val="00245257"/>
    <w:rsid w:val="00270010"/>
    <w:rsid w:val="002D21EE"/>
    <w:rsid w:val="002F3CC1"/>
    <w:rsid w:val="00327AAB"/>
    <w:rsid w:val="00332340"/>
    <w:rsid w:val="00342A33"/>
    <w:rsid w:val="00390598"/>
    <w:rsid w:val="003A201A"/>
    <w:rsid w:val="003D373C"/>
    <w:rsid w:val="003E7A58"/>
    <w:rsid w:val="00403AA7"/>
    <w:rsid w:val="00417CB6"/>
    <w:rsid w:val="0047584E"/>
    <w:rsid w:val="00475FE3"/>
    <w:rsid w:val="004930DA"/>
    <w:rsid w:val="004B03BA"/>
    <w:rsid w:val="004C078A"/>
    <w:rsid w:val="004C518B"/>
    <w:rsid w:val="004D357E"/>
    <w:rsid w:val="004D36A9"/>
    <w:rsid w:val="004E4A6B"/>
    <w:rsid w:val="005756C2"/>
    <w:rsid w:val="005B2EF9"/>
    <w:rsid w:val="005D2A83"/>
    <w:rsid w:val="005E6C34"/>
    <w:rsid w:val="00617AAB"/>
    <w:rsid w:val="00624974"/>
    <w:rsid w:val="00650578"/>
    <w:rsid w:val="0066407C"/>
    <w:rsid w:val="00681186"/>
    <w:rsid w:val="007045AA"/>
    <w:rsid w:val="00754414"/>
    <w:rsid w:val="007711BE"/>
    <w:rsid w:val="007C024C"/>
    <w:rsid w:val="007D3ABA"/>
    <w:rsid w:val="007E1294"/>
    <w:rsid w:val="008223AA"/>
    <w:rsid w:val="00830C85"/>
    <w:rsid w:val="00832556"/>
    <w:rsid w:val="008D61EB"/>
    <w:rsid w:val="008F01E7"/>
    <w:rsid w:val="008F7B8E"/>
    <w:rsid w:val="009036C4"/>
    <w:rsid w:val="00905E34"/>
    <w:rsid w:val="009076C7"/>
    <w:rsid w:val="0090798B"/>
    <w:rsid w:val="00940348"/>
    <w:rsid w:val="009508B7"/>
    <w:rsid w:val="0098320B"/>
    <w:rsid w:val="009E2788"/>
    <w:rsid w:val="009F70C1"/>
    <w:rsid w:val="00A34DA8"/>
    <w:rsid w:val="00A5729C"/>
    <w:rsid w:val="00A77270"/>
    <w:rsid w:val="00A8366C"/>
    <w:rsid w:val="00A86038"/>
    <w:rsid w:val="00A94131"/>
    <w:rsid w:val="00AA2BCE"/>
    <w:rsid w:val="00AC2B4F"/>
    <w:rsid w:val="00AD5C34"/>
    <w:rsid w:val="00B33D8C"/>
    <w:rsid w:val="00B82638"/>
    <w:rsid w:val="00B847E2"/>
    <w:rsid w:val="00BF30C4"/>
    <w:rsid w:val="00C116C4"/>
    <w:rsid w:val="00C143F3"/>
    <w:rsid w:val="00C20150"/>
    <w:rsid w:val="00C42C90"/>
    <w:rsid w:val="00C809AC"/>
    <w:rsid w:val="00C80AB4"/>
    <w:rsid w:val="00CB5660"/>
    <w:rsid w:val="00CE4C5D"/>
    <w:rsid w:val="00CF742B"/>
    <w:rsid w:val="00D039C7"/>
    <w:rsid w:val="00D92C10"/>
    <w:rsid w:val="00DB683D"/>
    <w:rsid w:val="00DF631A"/>
    <w:rsid w:val="00E17174"/>
    <w:rsid w:val="00E314FB"/>
    <w:rsid w:val="00E520D4"/>
    <w:rsid w:val="00E56C72"/>
    <w:rsid w:val="00E659FB"/>
    <w:rsid w:val="00EB2DD6"/>
    <w:rsid w:val="00EB58CE"/>
    <w:rsid w:val="00F031B0"/>
    <w:rsid w:val="00F27BD0"/>
    <w:rsid w:val="00F36CE7"/>
    <w:rsid w:val="00F4465B"/>
    <w:rsid w:val="00F5020B"/>
    <w:rsid w:val="00F50A35"/>
    <w:rsid w:val="00F551D5"/>
    <w:rsid w:val="00FB6448"/>
    <w:rsid w:val="00FD24D6"/>
    <w:rsid w:val="00FD502D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List Paragraph"/>
    <w:basedOn w:val="a"/>
    <w:uiPriority w:val="34"/>
    <w:qFormat/>
    <w:rsid w:val="00E1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46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3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3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357E"/>
    <w:rPr>
      <w:b/>
      <w:bCs/>
      <w:sz w:val="20"/>
      <w:szCs w:val="20"/>
    </w:rPr>
  </w:style>
  <w:style w:type="paragraph" w:customStyle="1" w:styleId="Standard">
    <w:name w:val="Standard"/>
    <w:rsid w:val="00DB683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List Paragraph"/>
    <w:basedOn w:val="a"/>
    <w:uiPriority w:val="34"/>
    <w:qFormat/>
    <w:rsid w:val="00E1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46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3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3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357E"/>
    <w:rPr>
      <w:b/>
      <w:bCs/>
      <w:sz w:val="20"/>
      <w:szCs w:val="20"/>
    </w:rPr>
  </w:style>
  <w:style w:type="paragraph" w:customStyle="1" w:styleId="Standard">
    <w:name w:val="Standard"/>
    <w:rsid w:val="00DB683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206-2</cp:lastModifiedBy>
  <cp:revision>19</cp:revision>
  <cp:lastPrinted>2020-04-15T11:47:00Z</cp:lastPrinted>
  <dcterms:created xsi:type="dcterms:W3CDTF">2020-04-22T03:57:00Z</dcterms:created>
  <dcterms:modified xsi:type="dcterms:W3CDTF">2023-12-27T09:36:00Z</dcterms:modified>
</cp:coreProperties>
</file>