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25" w:rsidRPr="00A30325" w:rsidRDefault="0090358C" w:rsidP="0090358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Cs/>
          <w:sz w:val="24"/>
          <w:szCs w:val="24"/>
        </w:rPr>
      </w:pPr>
      <w:r>
        <w:rPr>
          <w:rFonts w:ascii="Liberation Serif" w:hAnsi="Liberation Serif" w:cs="Arial"/>
          <w:bCs/>
          <w:sz w:val="24"/>
          <w:szCs w:val="24"/>
        </w:rPr>
        <w:t xml:space="preserve">                         </w:t>
      </w:r>
      <w:r w:rsidR="00A30325" w:rsidRPr="00A30325">
        <w:rPr>
          <w:rFonts w:ascii="Liberation Serif" w:hAnsi="Liberation Serif" w:cs="Arial"/>
          <w:bCs/>
          <w:sz w:val="24"/>
          <w:szCs w:val="24"/>
        </w:rPr>
        <w:t>Приложение</w:t>
      </w:r>
    </w:p>
    <w:p w:rsidR="00A30325" w:rsidRPr="00A30325" w:rsidRDefault="0090358C" w:rsidP="009035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Cs/>
          <w:sz w:val="24"/>
          <w:szCs w:val="24"/>
        </w:rPr>
      </w:pPr>
      <w:r>
        <w:rPr>
          <w:rFonts w:ascii="Liberation Serif" w:hAnsi="Liberation Serif" w:cs="Arial"/>
          <w:bCs/>
          <w:sz w:val="24"/>
          <w:szCs w:val="24"/>
        </w:rPr>
        <w:t xml:space="preserve">                            </w:t>
      </w:r>
      <w:r w:rsidR="00A30325" w:rsidRPr="00A30325">
        <w:rPr>
          <w:rFonts w:ascii="Liberation Serif" w:hAnsi="Liberation Serif" w:cs="Arial"/>
          <w:bCs/>
          <w:sz w:val="24"/>
          <w:szCs w:val="24"/>
        </w:rPr>
        <w:t>УТВЕРЖДЕН</w:t>
      </w:r>
    </w:p>
    <w:p w:rsidR="00A30325" w:rsidRPr="00A30325" w:rsidRDefault="0090358C" w:rsidP="009035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Cs/>
          <w:sz w:val="24"/>
          <w:szCs w:val="24"/>
        </w:rPr>
      </w:pPr>
      <w:r>
        <w:rPr>
          <w:rFonts w:ascii="Liberation Serif" w:hAnsi="Liberation Serif" w:cs="Arial"/>
          <w:bCs/>
          <w:sz w:val="24"/>
          <w:szCs w:val="24"/>
        </w:rPr>
        <w:t xml:space="preserve">                                                          </w:t>
      </w:r>
      <w:r w:rsidR="00A30325" w:rsidRPr="00A30325">
        <w:rPr>
          <w:rFonts w:ascii="Liberation Serif" w:hAnsi="Liberation Serif" w:cs="Arial"/>
          <w:bCs/>
          <w:sz w:val="24"/>
          <w:szCs w:val="24"/>
        </w:rPr>
        <w:t>постановлением Администрации</w:t>
      </w:r>
    </w:p>
    <w:p w:rsidR="00A30325" w:rsidRPr="00A30325" w:rsidRDefault="0090358C" w:rsidP="009035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Cs/>
          <w:sz w:val="24"/>
          <w:szCs w:val="24"/>
        </w:rPr>
      </w:pPr>
      <w:r>
        <w:rPr>
          <w:rFonts w:ascii="Liberation Serif" w:hAnsi="Liberation Serif" w:cs="Arial"/>
          <w:bCs/>
          <w:sz w:val="24"/>
          <w:szCs w:val="24"/>
        </w:rPr>
        <w:t xml:space="preserve">                                                            </w:t>
      </w:r>
      <w:r w:rsidR="00A30325" w:rsidRPr="00A30325">
        <w:rPr>
          <w:rFonts w:ascii="Liberation Serif" w:hAnsi="Liberation Serif" w:cs="Arial"/>
          <w:bCs/>
          <w:sz w:val="24"/>
          <w:szCs w:val="24"/>
        </w:rPr>
        <w:t>городского округа Первоуральск</w:t>
      </w:r>
    </w:p>
    <w:p w:rsidR="00A30325" w:rsidRPr="00A30325" w:rsidRDefault="0090358C" w:rsidP="0090358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/>
          <w:bCs/>
          <w:sz w:val="24"/>
          <w:szCs w:val="24"/>
        </w:rPr>
      </w:pPr>
      <w:r>
        <w:rPr>
          <w:rFonts w:ascii="Liberation Serif" w:hAnsi="Liberation Serif" w:cs="Arial"/>
          <w:bCs/>
          <w:sz w:val="24"/>
          <w:szCs w:val="24"/>
        </w:rPr>
        <w:t xml:space="preserve">                                                                           </w:t>
      </w:r>
      <w:r w:rsidR="00780715">
        <w:rPr>
          <w:rFonts w:ascii="Liberation Serif" w:hAnsi="Liberation Serif" w:cs="Arial"/>
          <w:bCs/>
          <w:sz w:val="24"/>
          <w:szCs w:val="24"/>
        </w:rPr>
        <w:t>от «___» ________ 2023</w:t>
      </w:r>
      <w:r w:rsidR="00A30325" w:rsidRPr="00A30325">
        <w:rPr>
          <w:rFonts w:ascii="Liberation Serif" w:hAnsi="Liberation Serif" w:cs="Arial"/>
          <w:bCs/>
          <w:sz w:val="24"/>
          <w:szCs w:val="24"/>
        </w:rPr>
        <w:t xml:space="preserve"> г. № __________</w:t>
      </w:r>
    </w:p>
    <w:p w:rsidR="00A30325" w:rsidRPr="00A30325" w:rsidRDefault="00A30325" w:rsidP="00A303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A30325" w:rsidRPr="00A30325" w:rsidRDefault="00A30325" w:rsidP="00A303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A30325" w:rsidRPr="00A30325" w:rsidRDefault="00A30325" w:rsidP="00A303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 w:cs="Arial"/>
          <w:b/>
          <w:bCs/>
          <w:sz w:val="24"/>
          <w:szCs w:val="24"/>
        </w:rPr>
      </w:pPr>
      <w:bookmarkStart w:id="0" w:name="_GoBack"/>
      <w:bookmarkEnd w:id="0"/>
    </w:p>
    <w:p w:rsidR="001432C8" w:rsidRDefault="001432C8" w:rsidP="001432C8">
      <w:pPr>
        <w:pStyle w:val="ConsPlusNormal"/>
      </w:pPr>
    </w:p>
    <w:p w:rsidR="001432C8" w:rsidRPr="00315DC7" w:rsidRDefault="001432C8" w:rsidP="001432C8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bookmarkStart w:id="1" w:name="P35"/>
      <w:bookmarkEnd w:id="1"/>
      <w:r w:rsidRPr="00315DC7">
        <w:rPr>
          <w:rFonts w:ascii="Liberation Serif" w:hAnsi="Liberation Serif"/>
          <w:b w:val="0"/>
          <w:sz w:val="24"/>
          <w:szCs w:val="24"/>
        </w:rPr>
        <w:t>ПОРЯДОК</w:t>
      </w:r>
    </w:p>
    <w:p w:rsidR="001432C8" w:rsidRPr="00315DC7" w:rsidRDefault="001432C8" w:rsidP="001432C8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 w:rsidRPr="00315DC7">
        <w:rPr>
          <w:rFonts w:ascii="Liberation Serif" w:hAnsi="Liberation Serif"/>
          <w:b w:val="0"/>
          <w:sz w:val="24"/>
          <w:szCs w:val="24"/>
        </w:rPr>
        <w:t>УВЕДОМЛЕНИЯ СОБСТВЕННИКА ЖИЛОГО ПОМЕЩЕНИЯ О ВРЕМЕНИ И МЕСТЕ ЗАСЕДАНИЯ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ВЕРХНЕСАЛДИНСКОГО ГОРОДСКОГО ОКРУГА И УЧАСТИЯ В ЕЕ РАБОТЕ СОБСТВЕННИКА ЖИЛОГО ПОМЕЩЕНИЯ, ПОЛУЧИВШЕГО ПОВРЕЖДЕНИЯ</w:t>
      </w:r>
    </w:p>
    <w:p w:rsidR="001432C8" w:rsidRPr="00315DC7" w:rsidRDefault="001432C8" w:rsidP="001432C8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 w:rsidRPr="00315DC7">
        <w:rPr>
          <w:rFonts w:ascii="Liberation Serif" w:hAnsi="Liberation Serif"/>
          <w:b w:val="0"/>
          <w:sz w:val="24"/>
          <w:szCs w:val="24"/>
        </w:rPr>
        <w:t>В РЕЗУЛЬТАТЕ ЧРЕЗВЫЧАЙНОЙ СИТУАЦИИ</w:t>
      </w:r>
    </w:p>
    <w:p w:rsidR="001432C8" w:rsidRDefault="001432C8" w:rsidP="001432C8">
      <w:pPr>
        <w:pStyle w:val="ConsPlusNormal"/>
      </w:pPr>
    </w:p>
    <w:p w:rsidR="001432C8" w:rsidRPr="001432C8" w:rsidRDefault="001432C8" w:rsidP="001432C8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 xml:space="preserve">1. Настоящий Порядок устанавливает способы и срок уведомления собственника жилого помещения (уполномоченного им лица) о времени и месте заседания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городского округа </w:t>
      </w:r>
      <w:r w:rsidR="00780715">
        <w:rPr>
          <w:rFonts w:ascii="Liberation Serif" w:hAnsi="Liberation Serif"/>
          <w:sz w:val="24"/>
          <w:szCs w:val="24"/>
        </w:rPr>
        <w:t>Первоуральс</w:t>
      </w:r>
      <w:proofErr w:type="gramStart"/>
      <w:r w:rsidR="00780715">
        <w:rPr>
          <w:rFonts w:ascii="Liberation Serif" w:hAnsi="Liberation Serif"/>
          <w:sz w:val="24"/>
          <w:szCs w:val="24"/>
        </w:rPr>
        <w:t>к</w:t>
      </w:r>
      <w:r w:rsidRPr="001432C8">
        <w:rPr>
          <w:rFonts w:ascii="Liberation Serif" w:hAnsi="Liberation Serif"/>
          <w:sz w:val="24"/>
          <w:szCs w:val="24"/>
        </w:rPr>
        <w:t>(</w:t>
      </w:r>
      <w:proofErr w:type="gramEnd"/>
      <w:r w:rsidRPr="001432C8">
        <w:rPr>
          <w:rFonts w:ascii="Liberation Serif" w:hAnsi="Liberation Serif"/>
          <w:sz w:val="24"/>
          <w:szCs w:val="24"/>
        </w:rPr>
        <w:t>далее - межведомственная комиссия) и порядок участия в работе межведомственной комиссии собственника жилого помещения, получившего повреждения в результате чрезвычайной ситуации.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2. Уведомление должно содержать информацию о дате, времени и месте заседания межведомственной комиссии.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 xml:space="preserve">3. Уведомление о времени и месте заседания межведомственной комиссии направляется собственнику жилого помещения (уполномоченному им лицу) не </w:t>
      </w:r>
      <w:proofErr w:type="gramStart"/>
      <w:r w:rsidRPr="001432C8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1432C8">
        <w:rPr>
          <w:rFonts w:ascii="Liberation Serif" w:hAnsi="Liberation Serif"/>
          <w:sz w:val="24"/>
          <w:szCs w:val="24"/>
        </w:rPr>
        <w:t xml:space="preserve"> чем за три календарных дня до дня заседания межведомственной комиссии одним из нижеперечисленных способо</w:t>
      </w:r>
      <w:r>
        <w:rPr>
          <w:rFonts w:ascii="Liberation Serif" w:hAnsi="Liberation Serif"/>
          <w:sz w:val="24"/>
          <w:szCs w:val="24"/>
        </w:rPr>
        <w:t>в</w:t>
      </w:r>
      <w:r w:rsidRPr="001432C8">
        <w:rPr>
          <w:rFonts w:ascii="Liberation Serif" w:hAnsi="Liberation Serif"/>
          <w:sz w:val="24"/>
          <w:szCs w:val="24"/>
        </w:rPr>
        <w:t>: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а) направлением заказного письма по почте по адресу, указанному заявителем в обращении;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б) направлением электронного документа на адрес электронной почты, с которого поступило обращение;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в) вручением уведомления собственнику жилого помещения (уполномоченному им лицу) под расписку;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г) телефонограммой или телеграммой, по факсимильной связи либо с использованием иных сре</w:t>
      </w:r>
      <w:proofErr w:type="gramStart"/>
      <w:r w:rsidRPr="001432C8">
        <w:rPr>
          <w:rFonts w:ascii="Liberation Serif" w:hAnsi="Liberation Serif"/>
          <w:sz w:val="24"/>
          <w:szCs w:val="24"/>
        </w:rPr>
        <w:t>дств св</w:t>
      </w:r>
      <w:proofErr w:type="gramEnd"/>
      <w:r w:rsidRPr="001432C8">
        <w:rPr>
          <w:rFonts w:ascii="Liberation Serif" w:hAnsi="Liberation Serif"/>
          <w:sz w:val="24"/>
          <w:szCs w:val="24"/>
        </w:rPr>
        <w:t>язи и доставки, обеспечивающих фиксирование уведомления и его вручение адресату.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4. Собственник (уполномоченное им лицо) не является членом межведомственной комиссии и участвует в ее работе с правом совещательного голоса.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5. В случае неявки собственника (уполномоченного им лица) на заседание межведомственной комиссии, при условии надлежащего уведомления о времени и месте заседания межведомственной комиссии, заседание проводится и решение принимается в отсутствие собственника (уполномоченного им лица).</w:t>
      </w:r>
    </w:p>
    <w:p w:rsidR="001432C8" w:rsidRPr="001432C8" w:rsidRDefault="001432C8" w:rsidP="001432C8">
      <w:pPr>
        <w:pStyle w:val="ConsPlusNormal"/>
        <w:spacing w:before="20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1432C8">
        <w:rPr>
          <w:rFonts w:ascii="Liberation Serif" w:hAnsi="Liberation Serif"/>
          <w:sz w:val="24"/>
          <w:szCs w:val="24"/>
        </w:rPr>
        <w:t>6. Собственник (уполномоченное им лицо) вправе участвовать в обсуждении вопросов членами межведомственной комиссии, вносить предложения, высказывать возражения, замечания, делать заявления.</w:t>
      </w:r>
    </w:p>
    <w:p w:rsidR="008F5C93" w:rsidRDefault="008F5C93" w:rsidP="001432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</w:pPr>
    </w:p>
    <w:sectPr w:rsidR="008F5C93" w:rsidSect="00DB09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FD" w:rsidRDefault="00867FFD" w:rsidP="00DB09C8">
      <w:pPr>
        <w:spacing w:after="0" w:line="240" w:lineRule="auto"/>
      </w:pPr>
      <w:r>
        <w:separator/>
      </w:r>
    </w:p>
  </w:endnote>
  <w:endnote w:type="continuationSeparator" w:id="0">
    <w:p w:rsidR="00867FFD" w:rsidRDefault="00867FFD" w:rsidP="00DB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FD" w:rsidRDefault="00867FFD" w:rsidP="00DB09C8">
      <w:pPr>
        <w:spacing w:after="0" w:line="240" w:lineRule="auto"/>
      </w:pPr>
      <w:r>
        <w:separator/>
      </w:r>
    </w:p>
  </w:footnote>
  <w:footnote w:type="continuationSeparator" w:id="0">
    <w:p w:rsidR="00867FFD" w:rsidRDefault="00867FFD" w:rsidP="00DB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21713"/>
      <w:docPartObj>
        <w:docPartGallery w:val="Page Numbers (Top of Page)"/>
        <w:docPartUnique/>
      </w:docPartObj>
    </w:sdtPr>
    <w:sdtEndPr/>
    <w:sdtContent>
      <w:p w:rsidR="00DB09C8" w:rsidRDefault="00DB0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C8">
          <w:rPr>
            <w:noProof/>
          </w:rPr>
          <w:t>2</w:t>
        </w:r>
        <w:r>
          <w:fldChar w:fldCharType="end"/>
        </w:r>
      </w:p>
    </w:sdtContent>
  </w:sdt>
  <w:p w:rsidR="00DB09C8" w:rsidRDefault="00DB0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F"/>
    <w:rsid w:val="00044EA1"/>
    <w:rsid w:val="001341CF"/>
    <w:rsid w:val="001432C8"/>
    <w:rsid w:val="00253CAB"/>
    <w:rsid w:val="00315DC7"/>
    <w:rsid w:val="003D4031"/>
    <w:rsid w:val="0046090F"/>
    <w:rsid w:val="004C7733"/>
    <w:rsid w:val="005430D1"/>
    <w:rsid w:val="005C33A6"/>
    <w:rsid w:val="00602B01"/>
    <w:rsid w:val="006C2EA3"/>
    <w:rsid w:val="00780715"/>
    <w:rsid w:val="00867FFD"/>
    <w:rsid w:val="008F5C93"/>
    <w:rsid w:val="0090358C"/>
    <w:rsid w:val="00913C1A"/>
    <w:rsid w:val="009C04B5"/>
    <w:rsid w:val="00A30325"/>
    <w:rsid w:val="00BA457D"/>
    <w:rsid w:val="00BE3D77"/>
    <w:rsid w:val="00C44723"/>
    <w:rsid w:val="00CB16C5"/>
    <w:rsid w:val="00D053C4"/>
    <w:rsid w:val="00D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C8"/>
    <w:rPr>
      <w:rFonts w:ascii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C8"/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432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432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C8"/>
    <w:rPr>
      <w:rFonts w:ascii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9C8"/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432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432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Елена Анатольевна</dc:creator>
  <cp:lastModifiedBy>Рахимова Елена Анатольевна</cp:lastModifiedBy>
  <cp:revision>2</cp:revision>
  <dcterms:created xsi:type="dcterms:W3CDTF">2023-04-28T08:59:00Z</dcterms:created>
  <dcterms:modified xsi:type="dcterms:W3CDTF">2023-04-28T08:59:00Z</dcterms:modified>
</cp:coreProperties>
</file>